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A93E" w14:textId="2FFA8382" w:rsidR="000006D1" w:rsidRPr="007E3E6D" w:rsidRDefault="000006D1">
      <w:pPr>
        <w:tabs>
          <w:tab w:val="left" w:pos="1985"/>
          <w:tab w:val="left" w:pos="8364"/>
        </w:tabs>
        <w:spacing w:afterLines="50" w:after="120"/>
        <w:rPr>
          <w:rFonts w:eastAsia="等线" w:hint="eastAsia"/>
        </w:rPr>
      </w:pPr>
      <w:bookmarkStart w:id="0" w:name="_Ref399006623"/>
      <w:bookmarkStart w:id="1" w:name="_Toc92513360"/>
      <w:r w:rsidRPr="03F5AB1D">
        <w:rPr>
          <w:rFonts w:ascii="Arial" w:eastAsia="MS Mincho" w:hAnsi="Arial" w:cs="Arial"/>
          <w:b/>
          <w:bCs/>
          <w:sz w:val="24"/>
        </w:rPr>
        <w:t>3GPP TSG-RAN WG2 Meeting #1</w:t>
      </w:r>
      <w:r w:rsidR="6CBF73A1" w:rsidRPr="03F5AB1D">
        <w:rPr>
          <w:rFonts w:ascii="Arial" w:eastAsia="MS Mincho" w:hAnsi="Arial" w:cs="Arial"/>
          <w:b/>
          <w:bCs/>
          <w:sz w:val="24"/>
        </w:rPr>
        <w:t>30</w:t>
      </w:r>
      <w:r>
        <w:tab/>
      </w:r>
      <w:r w:rsidR="002B6246" w:rsidRPr="03F5AB1D">
        <w:rPr>
          <w:rFonts w:ascii="Arial" w:eastAsia="MS Mincho" w:hAnsi="Arial" w:cs="Arial"/>
          <w:b/>
          <w:bCs/>
          <w:sz w:val="24"/>
        </w:rPr>
        <w:t>R2-</w:t>
      </w:r>
      <w:r w:rsidR="000E51F3" w:rsidRPr="03F5AB1D">
        <w:rPr>
          <w:rFonts w:ascii="Arial" w:eastAsia="等线" w:hAnsi="Arial" w:cs="Arial"/>
          <w:b/>
          <w:bCs/>
          <w:sz w:val="24"/>
        </w:rPr>
        <w:t>25</w:t>
      </w:r>
      <w:r w:rsidR="007E3E6D">
        <w:rPr>
          <w:rFonts w:ascii="Arial" w:eastAsia="等线" w:hAnsi="Arial" w:cs="Arial" w:hint="eastAsia"/>
          <w:b/>
          <w:bCs/>
          <w:sz w:val="24"/>
        </w:rPr>
        <w:t>03553</w:t>
      </w:r>
    </w:p>
    <w:p w14:paraId="476DF91A" w14:textId="06149E8C" w:rsidR="0052511E" w:rsidRPr="006B3DCB" w:rsidRDefault="007210EC" w:rsidP="00624EA2">
      <w:pPr>
        <w:tabs>
          <w:tab w:val="left" w:pos="1985"/>
          <w:tab w:val="left" w:pos="8364"/>
        </w:tabs>
        <w:spacing w:afterLines="50" w:after="120"/>
        <w:rPr>
          <w:rFonts w:ascii="Arial" w:eastAsia="宋体" w:hAnsi="Arial" w:cs="Arial"/>
          <w:bCs/>
          <w:noProof/>
          <w:sz w:val="24"/>
        </w:rPr>
      </w:pPr>
      <w:r w:rsidRPr="007210EC">
        <w:rPr>
          <w:rFonts w:ascii="Arial" w:eastAsia="MS Mincho" w:hAnsi="Arial" w:cs="Times New Roman"/>
          <w:b/>
          <w:kern w:val="0"/>
          <w:sz w:val="24"/>
          <w:lang w:eastAsia="x-none"/>
        </w:rPr>
        <w:t>St. Julians, Malta, May 19th – 23rd, 2025</w:t>
      </w:r>
    </w:p>
    <w:p w14:paraId="0591672A" w14:textId="607A4335" w:rsidR="00006E7C" w:rsidRPr="0079709F" w:rsidRDefault="00006E7C" w:rsidP="00624EA2">
      <w:pPr>
        <w:tabs>
          <w:tab w:val="left" w:pos="1985"/>
        </w:tabs>
        <w:spacing w:afterLines="50" w:after="120"/>
        <w:rPr>
          <w:rFonts w:ascii="Arial" w:eastAsia="等线" w:hAnsi="Arial" w:cs="Arial"/>
          <w:b/>
          <w:sz w:val="24"/>
        </w:rPr>
      </w:pPr>
      <w:r w:rsidRPr="002A603B">
        <w:rPr>
          <w:rFonts w:ascii="Arial" w:hAnsi="Arial" w:cs="Arial"/>
          <w:b/>
          <w:sz w:val="24"/>
        </w:rPr>
        <w:t>Agenda item:</w:t>
      </w:r>
      <w:r w:rsidRPr="002A603B">
        <w:rPr>
          <w:rFonts w:ascii="Arial" w:hAnsi="Arial" w:cs="Arial"/>
          <w:b/>
          <w:sz w:val="24"/>
        </w:rPr>
        <w:tab/>
      </w:r>
      <w:r w:rsidR="003657F7" w:rsidRPr="002927E3">
        <w:rPr>
          <w:rFonts w:ascii="Arial" w:hAnsi="Arial" w:cs="Arial" w:hint="eastAsia"/>
          <w:b/>
          <w:sz w:val="24"/>
        </w:rPr>
        <w:t>8</w:t>
      </w:r>
      <w:r w:rsidR="00A360DA" w:rsidRPr="002927E3">
        <w:rPr>
          <w:rFonts w:ascii="Arial" w:hAnsi="Arial" w:cs="Arial"/>
          <w:b/>
          <w:sz w:val="24"/>
        </w:rPr>
        <w:t>.</w:t>
      </w:r>
      <w:r w:rsidR="002927E3" w:rsidRPr="002927E3">
        <w:rPr>
          <w:rFonts w:ascii="Arial" w:hAnsi="Arial" w:cs="Arial" w:hint="eastAsia"/>
          <w:b/>
          <w:sz w:val="24"/>
        </w:rPr>
        <w:t>5</w:t>
      </w:r>
      <w:r w:rsidR="00BF23F8" w:rsidRPr="002927E3">
        <w:rPr>
          <w:rFonts w:ascii="Arial" w:hAnsi="Arial" w:cs="Arial"/>
          <w:b/>
          <w:sz w:val="24"/>
        </w:rPr>
        <w:t>.</w:t>
      </w:r>
      <w:r w:rsidR="0079709F">
        <w:rPr>
          <w:rFonts w:ascii="Arial" w:eastAsia="等线" w:hAnsi="Arial" w:cs="Arial" w:hint="eastAsia"/>
          <w:b/>
          <w:sz w:val="24"/>
        </w:rPr>
        <w:t>4</w:t>
      </w:r>
    </w:p>
    <w:p w14:paraId="362F5A00" w14:textId="77777777" w:rsidR="00675C27"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Source</w:t>
      </w:r>
      <w:proofErr w:type="gramStart"/>
      <w:r w:rsidRPr="00B168AE">
        <w:rPr>
          <w:rFonts w:ascii="Arial" w:hAnsi="Arial" w:cs="Arial"/>
          <w:b/>
          <w:sz w:val="24"/>
        </w:rPr>
        <w:t xml:space="preserve">: </w:t>
      </w:r>
      <w:r w:rsidRPr="00B168AE">
        <w:rPr>
          <w:rFonts w:ascii="Arial" w:hAnsi="Arial" w:cs="Arial"/>
          <w:b/>
          <w:sz w:val="24"/>
        </w:rPr>
        <w:tab/>
      </w:r>
      <w:r w:rsidR="00D36937" w:rsidRPr="00B168AE">
        <w:rPr>
          <w:rFonts w:ascii="Arial" w:hAnsi="Arial" w:cs="Arial"/>
          <w:b/>
          <w:sz w:val="24"/>
        </w:rPr>
        <w:t>Fujitsu</w:t>
      </w:r>
      <w:proofErr w:type="gramEnd"/>
    </w:p>
    <w:p w14:paraId="519C7E20" w14:textId="49E6FC09" w:rsidR="00675C27" w:rsidRPr="0079709F" w:rsidRDefault="00675C27" w:rsidP="00624EA2">
      <w:pPr>
        <w:spacing w:afterLines="50" w:after="120"/>
        <w:ind w:left="1985" w:hanging="1985"/>
        <w:rPr>
          <w:rFonts w:ascii="Arial" w:eastAsia="等线" w:hAnsi="Arial" w:cs="Arial"/>
          <w:b/>
          <w:sz w:val="24"/>
        </w:rPr>
      </w:pPr>
      <w:r w:rsidRPr="00B168AE">
        <w:rPr>
          <w:rFonts w:ascii="Arial" w:hAnsi="Arial" w:cs="Arial"/>
          <w:b/>
          <w:sz w:val="24"/>
        </w:rPr>
        <w:t>Title</w:t>
      </w:r>
      <w:proofErr w:type="gramStart"/>
      <w:r w:rsidRPr="00B168AE">
        <w:rPr>
          <w:rFonts w:ascii="Arial" w:hAnsi="Arial" w:cs="Arial"/>
          <w:b/>
          <w:sz w:val="24"/>
        </w:rPr>
        <w:t xml:space="preserve">: </w:t>
      </w:r>
      <w:r w:rsidRPr="00B168AE">
        <w:rPr>
          <w:rFonts w:ascii="Arial" w:hAnsi="Arial" w:cs="Arial"/>
          <w:b/>
          <w:sz w:val="24"/>
        </w:rPr>
        <w:tab/>
      </w:r>
      <w:r w:rsidR="0079709F" w:rsidRPr="0079709F">
        <w:rPr>
          <w:rFonts w:ascii="Arial" w:eastAsia="等线" w:hAnsi="Arial" w:cs="Arial"/>
          <w:b/>
          <w:sz w:val="24"/>
        </w:rPr>
        <w:t>Adaptation</w:t>
      </w:r>
      <w:proofErr w:type="gramEnd"/>
      <w:r w:rsidR="0079709F" w:rsidRPr="0079709F">
        <w:rPr>
          <w:rFonts w:ascii="Arial" w:eastAsia="等线" w:hAnsi="Arial" w:cs="Arial"/>
          <w:b/>
          <w:sz w:val="24"/>
        </w:rPr>
        <w:t xml:space="preserve"> of common signal or channel</w:t>
      </w:r>
    </w:p>
    <w:p w14:paraId="7B9F8071" w14:textId="77777777" w:rsidR="00BB7889" w:rsidRPr="00B168AE" w:rsidRDefault="00675C27" w:rsidP="00624EA2">
      <w:pPr>
        <w:tabs>
          <w:tab w:val="left" w:pos="1985"/>
        </w:tabs>
        <w:spacing w:afterLines="50" w:after="120"/>
        <w:rPr>
          <w:rFonts w:ascii="Arial" w:eastAsia="宋体" w:hAnsi="Arial" w:cs="Arial"/>
          <w:b/>
          <w:sz w:val="24"/>
        </w:rPr>
      </w:pPr>
      <w:r w:rsidRPr="00B168AE">
        <w:rPr>
          <w:rFonts w:ascii="Arial" w:hAnsi="Arial" w:cs="Arial"/>
          <w:b/>
          <w:sz w:val="24"/>
        </w:rPr>
        <w:t>Document for:</w:t>
      </w:r>
      <w:r w:rsidRPr="00B168AE">
        <w:rPr>
          <w:rFonts w:ascii="Arial" w:hAnsi="Arial" w:cs="Arial"/>
          <w:b/>
          <w:sz w:val="24"/>
        </w:rPr>
        <w:tab/>
      </w:r>
      <w:bookmarkEnd w:id="0"/>
      <w:bookmarkEnd w:id="1"/>
      <w:r w:rsidR="00C47093" w:rsidRPr="00B168AE">
        <w:rPr>
          <w:rFonts w:ascii="Arial" w:eastAsia="宋体" w:hAnsi="Arial" w:cs="Arial"/>
          <w:b/>
          <w:sz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24CC1A4B" w14:textId="3A0EE2F8" w:rsidR="001B0585" w:rsidRPr="00CD015F" w:rsidRDefault="00647719" w:rsidP="007E3E6D">
      <w:pPr>
        <w:spacing w:after="50"/>
        <w:jc w:val="both"/>
        <w:rPr>
          <w:rFonts w:ascii="Arial" w:eastAsia="等线" w:hAnsi="Arial" w:cs="Arial"/>
          <w:sz w:val="20"/>
          <w:szCs w:val="20"/>
        </w:rPr>
      </w:pPr>
      <w:bookmarkStart w:id="2" w:name="OLE_LINK641"/>
      <w:bookmarkStart w:id="3" w:name="OLE_LINK642"/>
      <w:bookmarkStart w:id="4" w:name="OLE_LINK643"/>
      <w:r w:rsidRPr="71C8F52D">
        <w:rPr>
          <w:rFonts w:ascii="Arial" w:eastAsia="宋体" w:hAnsi="Arial" w:cs="Arial"/>
          <w:sz w:val="20"/>
          <w:szCs w:val="20"/>
        </w:rPr>
        <w:t>Rel-1</w:t>
      </w:r>
      <w:r w:rsidR="00606D6D" w:rsidRPr="71C8F52D">
        <w:rPr>
          <w:rFonts w:ascii="Arial" w:hAnsi="Arial" w:cs="Arial" w:hint="eastAsia"/>
          <w:sz w:val="20"/>
          <w:szCs w:val="20"/>
        </w:rPr>
        <w:t>9</w:t>
      </w:r>
      <w:r w:rsidRPr="71C8F52D">
        <w:rPr>
          <w:rFonts w:ascii="Arial" w:eastAsia="宋体" w:hAnsi="Arial" w:cs="Arial"/>
          <w:sz w:val="20"/>
          <w:szCs w:val="20"/>
        </w:rPr>
        <w:t xml:space="preserve"> NES WI</w:t>
      </w:r>
      <w:r w:rsidR="00256715" w:rsidRPr="71C8F52D">
        <w:rPr>
          <w:rFonts w:ascii="Arial" w:eastAsia="宋体" w:hAnsi="Arial" w:cs="Arial" w:hint="eastAsia"/>
          <w:sz w:val="20"/>
          <w:szCs w:val="20"/>
        </w:rPr>
        <w:t>D</w:t>
      </w:r>
      <w:r w:rsidRPr="71C8F52D">
        <w:rPr>
          <w:rFonts w:ascii="Arial" w:eastAsia="宋体" w:hAnsi="Arial" w:cs="Arial"/>
          <w:sz w:val="20"/>
          <w:szCs w:val="20"/>
        </w:rPr>
        <w:t xml:space="preserve"> </w:t>
      </w:r>
      <w:r w:rsidR="00256715" w:rsidRPr="71C8F52D">
        <w:rPr>
          <w:rFonts w:ascii="Arial" w:eastAsia="宋体" w:hAnsi="Arial" w:cs="Arial" w:hint="eastAsia"/>
          <w:sz w:val="20"/>
          <w:szCs w:val="20"/>
        </w:rPr>
        <w:t>was updated and</w:t>
      </w:r>
      <w:r w:rsidRPr="71C8F52D">
        <w:rPr>
          <w:rFonts w:ascii="Arial" w:eastAsia="宋体" w:hAnsi="Arial" w:cs="Arial"/>
          <w:sz w:val="20"/>
          <w:szCs w:val="20"/>
        </w:rPr>
        <w:t xml:space="preserve"> </w:t>
      </w:r>
      <w:r w:rsidR="00606D6D" w:rsidRPr="71C8F52D">
        <w:rPr>
          <w:rFonts w:ascii="Arial" w:hAnsi="Arial" w:cs="Arial" w:hint="eastAsia"/>
          <w:sz w:val="20"/>
          <w:szCs w:val="20"/>
        </w:rPr>
        <w:t>approved</w:t>
      </w:r>
      <w:r w:rsidRPr="71C8F52D">
        <w:rPr>
          <w:rFonts w:ascii="Arial" w:eastAsia="宋体" w:hAnsi="Arial" w:cs="Arial"/>
          <w:sz w:val="20"/>
          <w:szCs w:val="20"/>
        </w:rPr>
        <w:t xml:space="preserve"> in RAN#10</w:t>
      </w:r>
      <w:r w:rsidR="00256715" w:rsidRPr="71C8F52D">
        <w:rPr>
          <w:rFonts w:ascii="Arial" w:eastAsia="宋体" w:hAnsi="Arial" w:cs="Arial" w:hint="eastAsia"/>
          <w:sz w:val="20"/>
          <w:szCs w:val="20"/>
        </w:rPr>
        <w:t>5</w:t>
      </w:r>
      <w:r w:rsidR="00FD40D8" w:rsidRPr="71C8F52D">
        <w:rPr>
          <w:rFonts w:ascii="Arial" w:hAnsi="Arial" w:cs="Arial" w:hint="eastAsia"/>
          <w:sz w:val="20"/>
          <w:szCs w:val="20"/>
        </w:rPr>
        <w:t xml:space="preserve"> [1]</w:t>
      </w:r>
      <w:r w:rsidR="00606D6D" w:rsidRPr="71C8F52D">
        <w:rPr>
          <w:rFonts w:ascii="Arial" w:hAnsi="Arial" w:cs="Arial" w:hint="eastAsia"/>
          <w:sz w:val="20"/>
          <w:szCs w:val="20"/>
        </w:rPr>
        <w:t>.</w:t>
      </w:r>
      <w:r w:rsidR="00D35237" w:rsidRPr="71C8F52D">
        <w:rPr>
          <w:rFonts w:ascii="Arial" w:hAnsi="Arial" w:cs="Arial" w:hint="eastAsia"/>
          <w:sz w:val="20"/>
          <w:szCs w:val="20"/>
        </w:rPr>
        <w:t xml:space="preserve"> </w:t>
      </w:r>
      <w:r w:rsidR="001B0585" w:rsidRPr="71C8F52D">
        <w:rPr>
          <w:rFonts w:ascii="Arial" w:hAnsi="Arial" w:cs="Arial"/>
          <w:sz w:val="20"/>
          <w:szCs w:val="20"/>
        </w:rPr>
        <w:t xml:space="preserve">The </w:t>
      </w:r>
      <w:r w:rsidR="001B0585" w:rsidRPr="71C8F52D">
        <w:rPr>
          <w:rFonts w:ascii="Arial" w:hAnsi="Arial" w:cs="Arial" w:hint="eastAsia"/>
          <w:sz w:val="20"/>
          <w:szCs w:val="20"/>
        </w:rPr>
        <w:t>WID</w:t>
      </w:r>
      <w:r w:rsidR="001B0585" w:rsidRPr="71C8F52D">
        <w:rPr>
          <w:rFonts w:ascii="Arial" w:hAnsi="Arial" w:cs="Arial"/>
          <w:sz w:val="20"/>
          <w:szCs w:val="20"/>
        </w:rPr>
        <w:t xml:space="preserve"> </w:t>
      </w:r>
      <w:r w:rsidR="001B0585" w:rsidRPr="71C8F52D">
        <w:rPr>
          <w:rFonts w:ascii="Arial" w:hAnsi="Arial" w:cs="Arial" w:hint="eastAsia"/>
          <w:sz w:val="20"/>
          <w:szCs w:val="20"/>
        </w:rPr>
        <w:t>describes</w:t>
      </w:r>
      <w:r w:rsidR="001B0585" w:rsidRPr="71C8F52D">
        <w:rPr>
          <w:rFonts w:ascii="Arial" w:hAnsi="Arial" w:cs="Arial"/>
          <w:sz w:val="20"/>
          <w:szCs w:val="20"/>
        </w:rPr>
        <w:t xml:space="preserve"> the following objective </w:t>
      </w:r>
      <w:r w:rsidR="001B0585" w:rsidRPr="71C8F52D">
        <w:rPr>
          <w:rFonts w:ascii="Arial" w:hAnsi="Arial" w:cs="Arial" w:hint="eastAsia"/>
          <w:sz w:val="20"/>
          <w:szCs w:val="20"/>
        </w:rPr>
        <w:t xml:space="preserve">on </w:t>
      </w:r>
      <w:r w:rsidR="0079709F" w:rsidRPr="71C8F52D">
        <w:rPr>
          <w:rFonts w:ascii="Arial" w:eastAsia="等线" w:hAnsi="Arial" w:cs="Arial" w:hint="eastAsia"/>
          <w:sz w:val="20"/>
          <w:szCs w:val="20"/>
        </w:rPr>
        <w:t xml:space="preserve">the </w:t>
      </w:r>
      <w:r w:rsidR="00CD015F" w:rsidRPr="71C8F52D">
        <w:rPr>
          <w:rFonts w:ascii="Arial" w:eastAsia="等线" w:hAnsi="Arial" w:cs="Arial" w:hint="eastAsia"/>
          <w:sz w:val="20"/>
          <w:szCs w:val="20"/>
        </w:rPr>
        <w:t>a</w:t>
      </w:r>
      <w:r w:rsidR="00CD015F" w:rsidRPr="71C8F52D">
        <w:rPr>
          <w:rFonts w:ascii="Arial" w:eastAsia="等线" w:hAnsi="Arial" w:cs="Arial"/>
          <w:sz w:val="20"/>
          <w:szCs w:val="20"/>
        </w:rPr>
        <w:t>daptation of common signal</w:t>
      </w:r>
      <w:r w:rsidR="00CD015F" w:rsidRPr="71C8F52D">
        <w:rPr>
          <w:rFonts w:ascii="Arial" w:eastAsia="等线" w:hAnsi="Arial" w:cs="Arial" w:hint="eastAsia"/>
          <w:sz w:val="20"/>
          <w:szCs w:val="20"/>
        </w:rPr>
        <w:t>/</w:t>
      </w:r>
      <w:r w:rsidR="00CD015F" w:rsidRPr="71C8F52D">
        <w:rPr>
          <w:rFonts w:ascii="Arial" w:eastAsia="等线" w:hAnsi="Arial" w:cs="Arial"/>
          <w:sz w:val="20"/>
          <w:szCs w:val="20"/>
        </w:rPr>
        <w:t>channel</w:t>
      </w:r>
      <w:r w:rsidR="00CD015F" w:rsidRPr="71C8F52D">
        <w:rPr>
          <w:rFonts w:ascii="Arial" w:eastAsia="等线" w:hAnsi="Arial" w:cs="Arial" w:hint="eastAsia"/>
          <w:sz w:val="20"/>
          <w:szCs w:val="20"/>
        </w:rPr>
        <w:t xml:space="preserve"> transmissions.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B0585" w:rsidRPr="0093422F" w14:paraId="6F4C8323" w14:textId="77777777" w:rsidTr="000C3BE2">
        <w:trPr>
          <w:trHeight w:val="2173"/>
        </w:trPr>
        <w:tc>
          <w:tcPr>
            <w:tcW w:w="9639" w:type="dxa"/>
          </w:tcPr>
          <w:p w14:paraId="4A138C3A" w14:textId="77777777" w:rsidR="00256715" w:rsidRPr="0093422F" w:rsidRDefault="00256715" w:rsidP="00624EA2">
            <w:pPr>
              <w:widowControl/>
              <w:numPr>
                <w:ilvl w:val="0"/>
                <w:numId w:val="12"/>
              </w:numPr>
              <w:overflowPunct w:val="0"/>
              <w:autoSpaceDE w:val="0"/>
              <w:autoSpaceDN w:val="0"/>
              <w:adjustRightInd w:val="0"/>
              <w:spacing w:after="50"/>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rPr>
              <w:t>Specify a</w:t>
            </w:r>
            <w:r w:rsidRPr="0093422F">
              <w:rPr>
                <w:rFonts w:ascii="Arial" w:eastAsia="宋体" w:hAnsi="Arial" w:cs="Arial"/>
                <w:kern w:val="0"/>
                <w:sz w:val="20"/>
                <w:szCs w:val="20"/>
                <w:lang w:val="en-GB" w:eastAsia="en-GB"/>
              </w:rPr>
              <w:t xml:space="preserve">daptation of common signal/channel transmissions. </w:t>
            </w:r>
            <w:r w:rsidRPr="0093422F">
              <w:rPr>
                <w:rFonts w:ascii="Arial" w:eastAsia="宋体" w:hAnsi="Arial" w:cs="Arial"/>
                <w:kern w:val="0"/>
                <w:sz w:val="20"/>
                <w:szCs w:val="20"/>
                <w:lang w:val="en-GB"/>
              </w:rPr>
              <w:t>[RAN1/2/3/4]</w:t>
            </w:r>
          </w:p>
          <w:p w14:paraId="6AF77BE3" w14:textId="77777777" w:rsidR="0025671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eastAsia="宋体" w:hAnsi="Arial" w:cs="Arial"/>
                <w:bCs/>
                <w:kern w:val="0"/>
                <w:sz w:val="20"/>
                <w:szCs w:val="20"/>
              </w:rPr>
            </w:pPr>
            <w:r w:rsidRPr="0093422F">
              <w:rPr>
                <w:rFonts w:ascii="Arial" w:eastAsia="宋体" w:hAnsi="Arial" w:cs="Arial"/>
                <w:bCs/>
                <w:kern w:val="0"/>
                <w:sz w:val="20"/>
                <w:szCs w:val="20"/>
              </w:rPr>
              <w:t xml:space="preserve">Adaptation of SSB in time domain, e.g. adapting periodicity </w:t>
            </w:r>
          </w:p>
          <w:p w14:paraId="3358A61B" w14:textId="77777777" w:rsidR="0025671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eastAsia="en-GB"/>
              </w:rPr>
              <w:t>Adaptation of PRACH in time domain</w:t>
            </w:r>
          </w:p>
          <w:p w14:paraId="6AE93059" w14:textId="77777777" w:rsidR="0025671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rPr>
              <w:t>Adaptation of paging occasions including confining the paging occasions in the time domain</w:t>
            </w:r>
          </w:p>
          <w:p w14:paraId="0EF0BEAC" w14:textId="77777777" w:rsidR="00256715" w:rsidRPr="0093422F" w:rsidRDefault="00256715" w:rsidP="00624EA2">
            <w:pPr>
              <w:widowControl/>
              <w:numPr>
                <w:ilvl w:val="2"/>
                <w:numId w:val="12"/>
              </w:numPr>
              <w:overflowPunct w:val="0"/>
              <w:autoSpaceDE w:val="0"/>
              <w:autoSpaceDN w:val="0"/>
              <w:adjustRightInd w:val="0"/>
              <w:spacing w:afterLines="50" w:after="120"/>
              <w:textAlignment w:val="baseline"/>
              <w:rPr>
                <w:rFonts w:ascii="Arial" w:eastAsia="宋体" w:hAnsi="Arial" w:cs="Arial"/>
                <w:kern w:val="0"/>
                <w:sz w:val="20"/>
                <w:szCs w:val="20"/>
                <w:lang w:val="en-GB"/>
              </w:rPr>
            </w:pPr>
            <w:r w:rsidRPr="0093422F">
              <w:rPr>
                <w:rFonts w:ascii="Arial" w:eastAsia="宋体" w:hAnsi="Arial" w:cs="Arial"/>
                <w:kern w:val="0"/>
                <w:sz w:val="20"/>
                <w:szCs w:val="20"/>
                <w:lang w:val="en-GB"/>
              </w:rPr>
              <w:t>Note: there shall be no paging latency increase</w:t>
            </w:r>
          </w:p>
          <w:p w14:paraId="733FBD42" w14:textId="6428A535" w:rsidR="001B0585" w:rsidRPr="0093422F" w:rsidRDefault="00256715" w:rsidP="00624EA2">
            <w:pPr>
              <w:widowControl/>
              <w:numPr>
                <w:ilvl w:val="1"/>
                <w:numId w:val="12"/>
              </w:numPr>
              <w:overflowPunct w:val="0"/>
              <w:autoSpaceDE w:val="0"/>
              <w:autoSpaceDN w:val="0"/>
              <w:adjustRightInd w:val="0"/>
              <w:spacing w:afterLines="50" w:after="120"/>
              <w:ind w:left="1049" w:hanging="329"/>
              <w:textAlignment w:val="baseline"/>
              <w:rPr>
                <w:rFonts w:ascii="Arial" w:hAnsi="Arial" w:cs="Arial"/>
                <w:bCs/>
                <w:sz w:val="20"/>
                <w:szCs w:val="21"/>
                <w:lang w:val="en-GB"/>
              </w:rPr>
            </w:pPr>
            <w:r w:rsidRPr="0093422F">
              <w:rPr>
                <w:rFonts w:ascii="Arial" w:eastAsia="宋体" w:hAnsi="Arial" w:cs="Arial"/>
                <w:kern w:val="0"/>
                <w:sz w:val="20"/>
                <w:szCs w:val="20"/>
                <w:lang w:val="en-GB"/>
              </w:rPr>
              <w:t xml:space="preserve">Note: there shall be no negative impact to legacy UEs, unless significant benefits are shown </w:t>
            </w:r>
          </w:p>
        </w:tc>
      </w:tr>
    </w:tbl>
    <w:p w14:paraId="54A91B9A" w14:textId="2EA34330" w:rsidR="00C47289" w:rsidRPr="00504667" w:rsidRDefault="009B3966" w:rsidP="007E3E6D">
      <w:pPr>
        <w:spacing w:beforeLines="50" w:before="120" w:afterLines="100" w:after="240"/>
        <w:jc w:val="both"/>
        <w:rPr>
          <w:rFonts w:ascii="Arial" w:hAnsi="Arial" w:cs="Arial"/>
          <w:sz w:val="20"/>
          <w:szCs w:val="20"/>
        </w:rPr>
      </w:pPr>
      <w:r w:rsidRPr="71C8F52D">
        <w:rPr>
          <w:rFonts w:ascii="Arial" w:eastAsia="宋体" w:hAnsi="Arial" w:cs="Arial"/>
          <w:sz w:val="20"/>
          <w:szCs w:val="20"/>
        </w:rPr>
        <w:t>In this</w:t>
      </w:r>
      <w:r w:rsidR="00E520D0" w:rsidRPr="71C8F52D">
        <w:rPr>
          <w:rFonts w:ascii="Arial" w:eastAsia="宋体" w:hAnsi="Arial" w:cs="Arial"/>
          <w:sz w:val="20"/>
          <w:szCs w:val="20"/>
        </w:rPr>
        <w:t xml:space="preserve"> contribution</w:t>
      </w:r>
      <w:r w:rsidR="00157A88" w:rsidRPr="71C8F52D">
        <w:rPr>
          <w:rFonts w:ascii="Arial" w:eastAsia="宋体" w:hAnsi="Arial" w:cs="Arial"/>
          <w:sz w:val="20"/>
          <w:szCs w:val="20"/>
        </w:rPr>
        <w:t>, we would like to discuss</w:t>
      </w:r>
      <w:r w:rsidRPr="71C8F52D">
        <w:rPr>
          <w:rFonts w:ascii="Arial" w:eastAsia="宋体" w:hAnsi="Arial" w:cs="Arial"/>
          <w:sz w:val="20"/>
          <w:szCs w:val="20"/>
        </w:rPr>
        <w:t xml:space="preserve"> </w:t>
      </w:r>
      <w:r w:rsidR="00D35237" w:rsidRPr="71C8F52D">
        <w:rPr>
          <w:rFonts w:ascii="Arial" w:hAnsi="Arial" w:cs="Arial" w:hint="eastAsia"/>
          <w:sz w:val="20"/>
          <w:szCs w:val="20"/>
        </w:rPr>
        <w:t>and provide our views on</w:t>
      </w:r>
      <w:r w:rsidR="00D35237" w:rsidRPr="71C8F52D">
        <w:rPr>
          <w:rFonts w:ascii="Arial" w:eastAsia="宋体" w:hAnsi="Arial" w:cs="Arial"/>
          <w:sz w:val="20"/>
          <w:szCs w:val="20"/>
        </w:rPr>
        <w:t xml:space="preserve"> </w:t>
      </w:r>
      <w:r w:rsidR="00014735" w:rsidRPr="71C8F52D">
        <w:rPr>
          <w:rFonts w:ascii="Arial" w:eastAsia="宋体" w:hAnsi="Arial" w:cs="Arial"/>
          <w:sz w:val="20"/>
          <w:szCs w:val="20"/>
        </w:rPr>
        <w:t>the</w:t>
      </w:r>
      <w:r w:rsidR="00CD015F" w:rsidRPr="71C8F52D">
        <w:rPr>
          <w:rFonts w:ascii="Arial" w:eastAsia="等线" w:hAnsi="Arial" w:cs="Arial" w:hint="eastAsia"/>
          <w:sz w:val="20"/>
          <w:szCs w:val="20"/>
        </w:rPr>
        <w:t xml:space="preserve"> a</w:t>
      </w:r>
      <w:r w:rsidR="00CD015F" w:rsidRPr="71C8F52D">
        <w:rPr>
          <w:rFonts w:ascii="Arial" w:eastAsia="等线" w:hAnsi="Arial" w:cs="Arial"/>
          <w:sz w:val="20"/>
          <w:szCs w:val="20"/>
        </w:rPr>
        <w:t>daptation of common signal</w:t>
      </w:r>
      <w:r w:rsidR="00CD015F" w:rsidRPr="71C8F52D">
        <w:rPr>
          <w:rFonts w:ascii="Arial" w:eastAsia="等线" w:hAnsi="Arial" w:cs="Arial" w:hint="eastAsia"/>
          <w:sz w:val="20"/>
          <w:szCs w:val="20"/>
        </w:rPr>
        <w:t>/</w:t>
      </w:r>
      <w:r w:rsidR="00CD015F" w:rsidRPr="71C8F52D">
        <w:rPr>
          <w:rFonts w:ascii="Arial" w:eastAsia="等线" w:hAnsi="Arial" w:cs="Arial"/>
          <w:sz w:val="20"/>
          <w:szCs w:val="20"/>
        </w:rPr>
        <w:t>channel</w:t>
      </w:r>
      <w:r w:rsidR="00CD015F" w:rsidRPr="71C8F52D">
        <w:rPr>
          <w:rFonts w:ascii="Arial" w:eastAsia="等线" w:hAnsi="Arial" w:cs="Arial" w:hint="eastAsia"/>
          <w:sz w:val="20"/>
          <w:szCs w:val="20"/>
        </w:rPr>
        <w:t xml:space="preserve"> transmissions</w:t>
      </w:r>
      <w:r w:rsidR="00E520D0" w:rsidRPr="71C8F52D">
        <w:rPr>
          <w:rFonts w:ascii="Arial" w:eastAsia="宋体" w:hAnsi="Arial" w:cs="Arial"/>
          <w:sz w:val="20"/>
          <w:szCs w:val="20"/>
        </w:rPr>
        <w:t>.</w:t>
      </w:r>
    </w:p>
    <w:bookmarkEnd w:id="2"/>
    <w:bookmarkEnd w:id="3"/>
    <w:bookmarkEnd w:id="4"/>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5" w:name="OLE_LINK626"/>
      <w:bookmarkStart w:id="6" w:name="OLE_LINK627"/>
      <w:bookmarkStart w:id="7" w:name="OLE_LINK301"/>
      <w:bookmarkStart w:id="8" w:name="OLE_LINK302"/>
    </w:p>
    <w:p w14:paraId="49CE8948" w14:textId="07455BE4" w:rsidR="00285FD8" w:rsidRDefault="00285FD8" w:rsidP="00624EA2">
      <w:pPr>
        <w:pStyle w:val="2"/>
        <w:spacing w:before="0" w:beforeAutospacing="0"/>
      </w:pPr>
      <w:r>
        <w:t xml:space="preserve"> Adaptation of SSB in time domain</w:t>
      </w:r>
    </w:p>
    <w:p w14:paraId="1E2B04DA" w14:textId="21098F1E" w:rsidR="00680EB4" w:rsidRDefault="00680EB4" w:rsidP="00680EB4">
      <w:pPr>
        <w:spacing w:afterLines="50" w:after="120"/>
        <w:rPr>
          <w:rFonts w:ascii="Arial" w:eastAsia="等线" w:hAnsi="Arial" w:cs="Arial"/>
          <w:sz w:val="20"/>
          <w:szCs w:val="20"/>
        </w:rPr>
      </w:pPr>
      <w:r>
        <w:rPr>
          <w:rFonts w:ascii="Arial" w:eastAsia="等线" w:hAnsi="Arial" w:cs="Arial"/>
          <w:sz w:val="20"/>
          <w:szCs w:val="20"/>
        </w:rPr>
        <w:t>T</w:t>
      </w:r>
      <w:r>
        <w:rPr>
          <w:rFonts w:ascii="Arial" w:eastAsia="等线" w:hAnsi="Arial" w:cs="Arial" w:hint="eastAsia"/>
          <w:sz w:val="20"/>
          <w:szCs w:val="20"/>
        </w:rPr>
        <w:t xml:space="preserve">he following agreements about SSB </w:t>
      </w:r>
      <w:r>
        <w:rPr>
          <w:rFonts w:ascii="Arial" w:eastAsia="等线" w:hAnsi="Arial" w:cs="Arial"/>
          <w:sz w:val="20"/>
          <w:szCs w:val="20"/>
        </w:rPr>
        <w:t>adaptation</w:t>
      </w:r>
      <w:r>
        <w:rPr>
          <w:rFonts w:ascii="Arial" w:eastAsia="等线" w:hAnsi="Arial" w:cs="Arial" w:hint="eastAsia"/>
          <w:sz w:val="20"/>
          <w:szCs w:val="20"/>
        </w:rPr>
        <w:t xml:space="preserve"> were made in RAN2 #129</w:t>
      </w:r>
      <w:r w:rsidR="00C57D78">
        <w:rPr>
          <w:rFonts w:ascii="Arial" w:eastAsia="等线" w:hAnsi="Arial" w:cs="Arial" w:hint="eastAsia"/>
          <w:sz w:val="20"/>
          <w:szCs w:val="20"/>
        </w:rPr>
        <w:t>bis meeting</w:t>
      </w:r>
      <w:r>
        <w:rPr>
          <w:rFonts w:ascii="Arial" w:eastAsia="等线" w:hAnsi="Arial" w:cs="Arial" w:hint="eastAsia"/>
          <w:sz w:val="20"/>
          <w:szCs w:val="20"/>
        </w:rPr>
        <w:t xml:space="preserve"> [2].</w:t>
      </w:r>
    </w:p>
    <w:tbl>
      <w:tblPr>
        <w:tblStyle w:val="afc"/>
        <w:tblW w:w="0" w:type="auto"/>
        <w:tblLook w:val="04A0" w:firstRow="1" w:lastRow="0" w:firstColumn="1" w:lastColumn="0" w:noHBand="0" w:noVBand="1"/>
      </w:tblPr>
      <w:tblGrid>
        <w:gridCol w:w="9737"/>
      </w:tblGrid>
      <w:tr w:rsidR="00FB2563" w14:paraId="2E26CAD8" w14:textId="77777777" w:rsidTr="00AD210F">
        <w:tc>
          <w:tcPr>
            <w:tcW w:w="9737" w:type="dxa"/>
          </w:tcPr>
          <w:p w14:paraId="0BD256A5" w14:textId="66185CE8" w:rsidR="00680EB4" w:rsidRPr="00F36F78" w:rsidRDefault="00680EB4" w:rsidP="00680EB4">
            <w:pPr>
              <w:spacing w:afterLines="50" w:after="120"/>
              <w:rPr>
                <w:rFonts w:ascii="Arial" w:eastAsia="等线" w:hAnsi="Arial" w:cs="Arial" w:hint="eastAsia"/>
                <w:sz w:val="20"/>
                <w:szCs w:val="20"/>
              </w:rPr>
            </w:pPr>
            <w:r w:rsidRPr="00755F75">
              <w:rPr>
                <w:rFonts w:ascii="Arial" w:eastAsia="等线" w:hAnsi="Arial" w:cs="Arial"/>
                <w:sz w:val="20"/>
                <w:szCs w:val="20"/>
                <w:highlight w:val="green"/>
              </w:rPr>
              <w:t>Agreements on RACH adaptation</w:t>
            </w:r>
            <w:r w:rsidRPr="00755F75">
              <w:rPr>
                <w:rFonts w:ascii="Arial" w:eastAsia="等线" w:hAnsi="Arial" w:cs="Arial" w:hint="eastAsia"/>
                <w:sz w:val="20"/>
                <w:szCs w:val="20"/>
                <w:highlight w:val="green"/>
              </w:rPr>
              <w:t>@RAN2#</w:t>
            </w:r>
            <w:r w:rsidRPr="00680EB4">
              <w:rPr>
                <w:rFonts w:ascii="Arial" w:eastAsia="等线" w:hAnsi="Arial" w:cs="Arial" w:hint="eastAsia"/>
                <w:sz w:val="20"/>
                <w:szCs w:val="20"/>
                <w:highlight w:val="green"/>
              </w:rPr>
              <w:t>12</w:t>
            </w:r>
            <w:r w:rsidRPr="00AD210F">
              <w:rPr>
                <w:rFonts w:ascii="Arial" w:eastAsia="等线" w:hAnsi="Arial" w:cs="Arial" w:hint="eastAsia"/>
                <w:sz w:val="20"/>
                <w:szCs w:val="20"/>
                <w:highlight w:val="green"/>
              </w:rPr>
              <w:t>9</w:t>
            </w:r>
            <w:r w:rsidRPr="00AD210F">
              <w:rPr>
                <w:rFonts w:ascii="Arial" w:eastAsia="等线" w:hAnsi="Arial" w:cs="Arial"/>
                <w:sz w:val="20"/>
                <w:szCs w:val="20"/>
                <w:highlight w:val="green"/>
              </w:rPr>
              <w:t>b</w:t>
            </w:r>
            <w:r w:rsidR="00AD210F" w:rsidRPr="00AD210F">
              <w:rPr>
                <w:rFonts w:ascii="Arial" w:eastAsia="等线" w:hAnsi="Arial" w:cs="Arial" w:hint="eastAsia"/>
                <w:sz w:val="20"/>
                <w:szCs w:val="20"/>
                <w:highlight w:val="green"/>
              </w:rPr>
              <w:t>is</w:t>
            </w:r>
          </w:p>
          <w:p w14:paraId="3230FBCA" w14:textId="24C34A45" w:rsidR="00680EB4" w:rsidRPr="00680EB4" w:rsidRDefault="00163275" w:rsidP="00AD210F">
            <w:pPr>
              <w:spacing w:after="0"/>
              <w:ind w:left="317" w:hanging="317"/>
              <w:jc w:val="both"/>
              <w:rPr>
                <w:rFonts w:ascii="Arial" w:eastAsia="等线" w:hAnsi="Arial" w:cs="Arial"/>
                <w:sz w:val="20"/>
                <w:szCs w:val="20"/>
                <w:lang w:val="en-GB"/>
              </w:rPr>
            </w:pPr>
            <w:r>
              <w:rPr>
                <w:rFonts w:ascii="Arial" w:hAnsi="Arial" w:cs="Arial" w:hint="eastAsia"/>
                <w:sz w:val="20"/>
                <w:szCs w:val="20"/>
                <w:lang w:val="en-GB"/>
              </w:rPr>
              <w:t>4</w:t>
            </w:r>
            <w:r w:rsidR="00680EB4" w:rsidRPr="00680EB4">
              <w:rPr>
                <w:rFonts w:ascii="Arial" w:eastAsia="等线" w:hAnsi="Arial" w:cs="Arial"/>
                <w:sz w:val="20"/>
                <w:szCs w:val="20"/>
                <w:lang w:val="en-GB"/>
              </w:rPr>
              <w:t>.</w:t>
            </w:r>
            <w:r w:rsidR="00680EB4" w:rsidRPr="00680EB4">
              <w:rPr>
                <w:rFonts w:ascii="Arial" w:eastAsia="等线" w:hAnsi="Arial" w:cs="Arial"/>
                <w:sz w:val="20"/>
                <w:szCs w:val="20"/>
                <w:lang w:val="en-GB"/>
              </w:rPr>
              <w:tab/>
              <w:t>Not support MAC CE based signalling to indicate SSB adaptation in addition to DCI agreed in RAN1.</w:t>
            </w:r>
          </w:p>
          <w:p w14:paraId="1C3848AE" w14:textId="252F5C3D" w:rsidR="00680EB4" w:rsidRPr="00680EB4" w:rsidRDefault="00163275" w:rsidP="00AD210F">
            <w:pPr>
              <w:spacing w:after="0"/>
              <w:ind w:left="317" w:hanging="317"/>
              <w:jc w:val="both"/>
              <w:rPr>
                <w:rFonts w:ascii="Arial" w:eastAsia="等线" w:hAnsi="Arial" w:cs="Arial"/>
                <w:sz w:val="20"/>
                <w:szCs w:val="20"/>
                <w:lang w:val="en-GB"/>
              </w:rPr>
            </w:pPr>
            <w:r>
              <w:rPr>
                <w:rFonts w:ascii="Arial" w:hAnsi="Arial" w:cs="Arial" w:hint="eastAsia"/>
                <w:sz w:val="20"/>
                <w:szCs w:val="20"/>
                <w:lang w:val="en-GB"/>
              </w:rPr>
              <w:t>5</w:t>
            </w:r>
            <w:r w:rsidR="00680EB4" w:rsidRPr="00680EB4">
              <w:rPr>
                <w:rFonts w:ascii="Arial" w:eastAsia="等线" w:hAnsi="Arial" w:cs="Arial"/>
                <w:sz w:val="20"/>
                <w:szCs w:val="20"/>
                <w:lang w:val="en-GB"/>
              </w:rPr>
              <w:t>.</w:t>
            </w:r>
            <w:r w:rsidR="00680EB4" w:rsidRPr="00680EB4">
              <w:rPr>
                <w:rFonts w:ascii="Arial" w:eastAsia="等线" w:hAnsi="Arial" w:cs="Arial"/>
                <w:sz w:val="20"/>
                <w:szCs w:val="20"/>
                <w:lang w:val="en-GB"/>
              </w:rPr>
              <w:tab/>
              <w:t>For SSB adaptation, multiple additional SMTC configurations are configured to UE via RRC, together with the mapping between SSB burst periodicity and SMTC configuration.</w:t>
            </w:r>
          </w:p>
          <w:p w14:paraId="2EDEA32D" w14:textId="55F36982" w:rsidR="00FB2563" w:rsidRDefault="00163275" w:rsidP="00AD210F">
            <w:pPr>
              <w:spacing w:after="0"/>
              <w:ind w:left="317" w:hanging="317"/>
              <w:jc w:val="both"/>
              <w:rPr>
                <w:rFonts w:ascii="Arial" w:eastAsia="等线" w:hAnsi="Arial" w:cs="Arial"/>
                <w:sz w:val="20"/>
                <w:szCs w:val="20"/>
                <w:lang w:val="en-GB"/>
              </w:rPr>
            </w:pPr>
            <w:r>
              <w:rPr>
                <w:rFonts w:ascii="Arial" w:hAnsi="Arial" w:cs="Arial" w:hint="eastAsia"/>
                <w:sz w:val="20"/>
                <w:szCs w:val="20"/>
                <w:lang w:val="en-GB"/>
              </w:rPr>
              <w:t>6</w:t>
            </w:r>
            <w:r w:rsidR="00680EB4" w:rsidRPr="00680EB4">
              <w:rPr>
                <w:rFonts w:ascii="Arial" w:eastAsia="等线" w:hAnsi="Arial" w:cs="Arial"/>
                <w:sz w:val="20"/>
                <w:szCs w:val="20"/>
                <w:lang w:val="en-GB"/>
              </w:rPr>
              <w:t>.</w:t>
            </w:r>
            <w:r w:rsidR="00680EB4" w:rsidRPr="00680EB4">
              <w:rPr>
                <w:rFonts w:ascii="Arial" w:eastAsia="等线" w:hAnsi="Arial" w:cs="Arial"/>
                <w:sz w:val="20"/>
                <w:szCs w:val="20"/>
                <w:lang w:val="en-GB"/>
              </w:rPr>
              <w:tab/>
              <w:t>Upon reception of DCI format 2_9 for SSB burst periodicity switching, UE selects one SMTC configuration accordingly.</w:t>
            </w:r>
          </w:p>
        </w:tc>
      </w:tr>
    </w:tbl>
    <w:p w14:paraId="5C65527B" w14:textId="7C8C8B87" w:rsidR="00274FC9" w:rsidRDefault="00EE5D9F" w:rsidP="00C31029">
      <w:pPr>
        <w:spacing w:beforeLines="50" w:before="120" w:after="50"/>
        <w:jc w:val="both"/>
        <w:rPr>
          <w:rFonts w:ascii="Arial" w:eastAsia="等线" w:hAnsi="Arial" w:cs="Arial"/>
          <w:sz w:val="20"/>
          <w:szCs w:val="20"/>
          <w:lang w:val="en-GB"/>
        </w:rPr>
      </w:pPr>
      <w:r>
        <w:rPr>
          <w:rFonts w:ascii="Arial" w:eastAsia="等线" w:hAnsi="Arial" w:cs="Arial" w:hint="eastAsia"/>
          <w:sz w:val="20"/>
          <w:szCs w:val="20"/>
          <w:lang w:val="en-GB"/>
        </w:rPr>
        <w:t>For SSB adapta</w:t>
      </w:r>
      <w:r w:rsidR="00815B49">
        <w:rPr>
          <w:rFonts w:ascii="Arial" w:hAnsi="Arial" w:cs="Arial" w:hint="eastAsia"/>
          <w:sz w:val="20"/>
          <w:szCs w:val="20"/>
          <w:lang w:val="en-GB"/>
        </w:rPr>
        <w:t>t</w:t>
      </w:r>
      <w:r>
        <w:rPr>
          <w:rFonts w:ascii="Arial" w:eastAsia="等线" w:hAnsi="Arial" w:cs="Arial" w:hint="eastAsia"/>
          <w:sz w:val="20"/>
          <w:szCs w:val="20"/>
          <w:lang w:val="en-GB"/>
        </w:rPr>
        <w:t>ion, t</w:t>
      </w:r>
      <w:r w:rsidR="00274FC9">
        <w:rPr>
          <w:rFonts w:ascii="Arial" w:eastAsia="等线" w:hAnsi="Arial" w:cs="Arial" w:hint="eastAsia"/>
          <w:sz w:val="20"/>
          <w:szCs w:val="20"/>
          <w:lang w:val="en-GB"/>
        </w:rPr>
        <w:t xml:space="preserve">he remaining issue is </w:t>
      </w:r>
      <w:r w:rsidR="00274FC9">
        <w:rPr>
          <w:rFonts w:ascii="Arial" w:eastAsia="等线" w:hAnsi="Arial" w:cs="Arial"/>
          <w:sz w:val="20"/>
          <w:szCs w:val="20"/>
          <w:lang w:val="en-GB"/>
        </w:rPr>
        <w:t>whether</w:t>
      </w:r>
      <w:r w:rsidR="00274FC9">
        <w:rPr>
          <w:rFonts w:ascii="Arial" w:eastAsia="等线" w:hAnsi="Arial" w:cs="Arial" w:hint="eastAsia"/>
          <w:sz w:val="20"/>
          <w:szCs w:val="20"/>
          <w:lang w:val="en-GB"/>
        </w:rPr>
        <w:t xml:space="preserve"> SSB </w:t>
      </w:r>
      <w:r w:rsidR="00274FC9">
        <w:rPr>
          <w:rFonts w:ascii="Arial" w:eastAsia="等线" w:hAnsi="Arial" w:cs="Arial"/>
          <w:sz w:val="20"/>
          <w:szCs w:val="20"/>
          <w:lang w:val="en-GB"/>
        </w:rPr>
        <w:t>adaptation</w:t>
      </w:r>
      <w:r w:rsidR="00274FC9">
        <w:rPr>
          <w:rFonts w:ascii="Arial" w:eastAsia="等线" w:hAnsi="Arial" w:cs="Arial" w:hint="eastAsia"/>
          <w:sz w:val="20"/>
          <w:szCs w:val="20"/>
          <w:lang w:val="en-GB"/>
        </w:rPr>
        <w:t xml:space="preserve"> has impacts on RLM and BFD/BFR. </w:t>
      </w:r>
      <w:r w:rsidR="00DF1B6C">
        <w:rPr>
          <w:rFonts w:ascii="Arial" w:eastAsia="等线" w:hAnsi="Arial" w:cs="Arial" w:hint="eastAsia"/>
          <w:sz w:val="20"/>
          <w:szCs w:val="20"/>
          <w:lang w:val="en-GB"/>
        </w:rPr>
        <w:t>According to</w:t>
      </w:r>
      <w:r w:rsidR="00274FC9">
        <w:rPr>
          <w:rFonts w:ascii="Arial" w:eastAsia="等线" w:hAnsi="Arial" w:cs="Arial" w:hint="eastAsia"/>
          <w:sz w:val="20"/>
          <w:szCs w:val="20"/>
          <w:lang w:val="en-GB"/>
        </w:rPr>
        <w:t xml:space="preserve"> </w:t>
      </w:r>
      <w:r w:rsidR="00D76F83">
        <w:rPr>
          <w:rFonts w:ascii="Arial" w:eastAsia="等线" w:hAnsi="Arial" w:cs="Arial" w:hint="eastAsia"/>
          <w:sz w:val="20"/>
          <w:szCs w:val="20"/>
          <w:lang w:val="en-GB"/>
        </w:rPr>
        <w:t xml:space="preserve">the </w:t>
      </w:r>
      <w:r w:rsidR="00274FC9">
        <w:rPr>
          <w:rFonts w:ascii="Arial" w:eastAsia="等线" w:hAnsi="Arial" w:cs="Arial" w:hint="eastAsia"/>
          <w:sz w:val="20"/>
          <w:szCs w:val="20"/>
          <w:lang w:val="en-GB"/>
        </w:rPr>
        <w:t>current spec</w:t>
      </w:r>
      <w:r w:rsidR="00F617E7">
        <w:rPr>
          <w:rFonts w:ascii="Arial" w:eastAsia="等线" w:hAnsi="Arial" w:cs="Arial" w:hint="eastAsia"/>
          <w:sz w:val="20"/>
          <w:szCs w:val="20"/>
          <w:lang w:val="en-GB"/>
        </w:rPr>
        <w:t>ification</w:t>
      </w:r>
      <w:r w:rsidR="00274FC9">
        <w:rPr>
          <w:rFonts w:ascii="Arial" w:eastAsia="等线" w:hAnsi="Arial" w:cs="Arial" w:hint="eastAsia"/>
          <w:sz w:val="20"/>
          <w:szCs w:val="20"/>
          <w:lang w:val="en-GB"/>
        </w:rPr>
        <w:t xml:space="preserve">, RLM is </w:t>
      </w:r>
      <w:r w:rsidR="00DF1B6C">
        <w:rPr>
          <w:rFonts w:ascii="Arial" w:eastAsia="等线" w:hAnsi="Arial" w:cs="Arial" w:hint="eastAsia"/>
          <w:sz w:val="20"/>
          <w:szCs w:val="20"/>
          <w:lang w:val="en-GB"/>
        </w:rPr>
        <w:t xml:space="preserve">performed </w:t>
      </w:r>
      <w:r w:rsidR="00274FC9">
        <w:rPr>
          <w:rFonts w:ascii="Arial" w:eastAsia="等线" w:hAnsi="Arial" w:cs="Arial" w:hint="eastAsia"/>
          <w:sz w:val="20"/>
          <w:szCs w:val="20"/>
          <w:lang w:val="en-GB"/>
        </w:rPr>
        <w:t xml:space="preserve">in </w:t>
      </w:r>
      <w:proofErr w:type="spellStart"/>
      <w:r w:rsidR="00274FC9">
        <w:rPr>
          <w:rFonts w:ascii="Arial" w:eastAsia="等线" w:hAnsi="Arial" w:cs="Arial" w:hint="eastAsia"/>
          <w:sz w:val="20"/>
          <w:szCs w:val="20"/>
          <w:lang w:val="en-GB"/>
        </w:rPr>
        <w:t>PCell</w:t>
      </w:r>
      <w:proofErr w:type="spellEnd"/>
      <w:r w:rsidR="000F60E7">
        <w:rPr>
          <w:rFonts w:ascii="Arial" w:eastAsia="等线" w:hAnsi="Arial" w:cs="Arial" w:hint="eastAsia"/>
          <w:sz w:val="20"/>
          <w:szCs w:val="20"/>
          <w:lang w:val="en-GB"/>
        </w:rPr>
        <w:t xml:space="preserve"> rather than </w:t>
      </w:r>
      <w:proofErr w:type="spellStart"/>
      <w:r w:rsidR="000F60E7">
        <w:rPr>
          <w:rFonts w:ascii="Arial" w:eastAsia="等线" w:hAnsi="Arial" w:cs="Arial" w:hint="eastAsia"/>
          <w:sz w:val="20"/>
          <w:szCs w:val="20"/>
          <w:lang w:val="en-GB"/>
        </w:rPr>
        <w:t>SCell</w:t>
      </w:r>
      <w:proofErr w:type="spellEnd"/>
      <w:r w:rsidR="00274FC9">
        <w:rPr>
          <w:rFonts w:ascii="Arial" w:eastAsia="等线" w:hAnsi="Arial" w:cs="Arial" w:hint="eastAsia"/>
          <w:sz w:val="20"/>
          <w:szCs w:val="20"/>
          <w:lang w:val="en-GB"/>
        </w:rPr>
        <w:t>, and</w:t>
      </w:r>
      <w:r w:rsidR="007A6CE3">
        <w:rPr>
          <w:rFonts w:ascii="Arial" w:eastAsia="等线" w:hAnsi="Arial" w:cs="Arial" w:hint="eastAsia"/>
          <w:sz w:val="20"/>
          <w:szCs w:val="20"/>
          <w:lang w:val="en-GB"/>
        </w:rPr>
        <w:t xml:space="preserve"> BFD reference resource </w:t>
      </w:r>
      <w:r w:rsidR="00D76F83">
        <w:rPr>
          <w:rFonts w:ascii="Arial" w:eastAsia="等线" w:hAnsi="Arial" w:cs="Arial" w:hint="eastAsia"/>
          <w:sz w:val="20"/>
          <w:szCs w:val="20"/>
          <w:lang w:val="en-GB"/>
        </w:rPr>
        <w:t xml:space="preserve">is restricted </w:t>
      </w:r>
      <w:r w:rsidR="007A6CE3">
        <w:rPr>
          <w:rFonts w:ascii="Arial" w:eastAsia="等线" w:hAnsi="Arial" w:cs="Arial" w:hint="eastAsia"/>
          <w:sz w:val="20"/>
          <w:szCs w:val="20"/>
          <w:lang w:val="en-GB"/>
        </w:rPr>
        <w:t xml:space="preserve">to </w:t>
      </w:r>
      <w:r w:rsidR="00274FC9">
        <w:rPr>
          <w:rFonts w:ascii="Arial" w:eastAsia="等线" w:hAnsi="Arial" w:cs="Arial" w:hint="eastAsia"/>
          <w:sz w:val="20"/>
          <w:szCs w:val="20"/>
          <w:lang w:val="en-GB"/>
        </w:rPr>
        <w:t xml:space="preserve">1-port CSI-RS. </w:t>
      </w:r>
      <w:r w:rsidR="00274FC9">
        <w:rPr>
          <w:rFonts w:ascii="Arial" w:eastAsia="等线" w:hAnsi="Arial" w:cs="Arial"/>
          <w:sz w:val="20"/>
          <w:szCs w:val="20"/>
          <w:lang w:val="en-GB"/>
        </w:rPr>
        <w:t>T</w:t>
      </w:r>
      <w:r w:rsidR="00274FC9">
        <w:rPr>
          <w:rFonts w:ascii="Arial" w:eastAsia="等线" w:hAnsi="Arial" w:cs="Arial" w:hint="eastAsia"/>
          <w:sz w:val="20"/>
          <w:szCs w:val="20"/>
          <w:lang w:val="en-GB"/>
        </w:rPr>
        <w:t xml:space="preserve">hus, SSB </w:t>
      </w:r>
      <w:r w:rsidR="00274FC9">
        <w:rPr>
          <w:rFonts w:ascii="Arial" w:eastAsia="等线" w:hAnsi="Arial" w:cs="Arial"/>
          <w:sz w:val="20"/>
          <w:szCs w:val="20"/>
          <w:lang w:val="en-GB"/>
        </w:rPr>
        <w:t>adaptation</w:t>
      </w:r>
      <w:r w:rsidR="00274FC9">
        <w:rPr>
          <w:rFonts w:ascii="Arial" w:eastAsia="等线" w:hAnsi="Arial" w:cs="Arial" w:hint="eastAsia"/>
          <w:sz w:val="20"/>
          <w:szCs w:val="20"/>
          <w:lang w:val="en-GB"/>
        </w:rPr>
        <w:t xml:space="preserve"> in </w:t>
      </w:r>
      <w:proofErr w:type="spellStart"/>
      <w:r w:rsidR="00274FC9">
        <w:rPr>
          <w:rFonts w:ascii="Arial" w:eastAsia="等线" w:hAnsi="Arial" w:cs="Arial" w:hint="eastAsia"/>
          <w:sz w:val="20"/>
          <w:szCs w:val="20"/>
          <w:lang w:val="en-GB"/>
        </w:rPr>
        <w:t>SCell</w:t>
      </w:r>
      <w:proofErr w:type="spellEnd"/>
      <w:r w:rsidR="00274FC9">
        <w:rPr>
          <w:rFonts w:ascii="Arial" w:eastAsia="等线" w:hAnsi="Arial" w:cs="Arial" w:hint="eastAsia"/>
          <w:sz w:val="20"/>
          <w:szCs w:val="20"/>
          <w:lang w:val="en-GB"/>
        </w:rPr>
        <w:t xml:space="preserve"> has no impact on RLM </w:t>
      </w:r>
      <w:r w:rsidR="00274FC9">
        <w:rPr>
          <w:rFonts w:ascii="Arial" w:eastAsia="等线" w:hAnsi="Arial" w:cs="Arial"/>
          <w:sz w:val="20"/>
          <w:szCs w:val="20"/>
          <w:lang w:val="en-GB"/>
        </w:rPr>
        <w:t>and</w:t>
      </w:r>
      <w:r w:rsidR="00274FC9">
        <w:rPr>
          <w:rFonts w:ascii="Arial" w:eastAsia="等线" w:hAnsi="Arial" w:cs="Arial" w:hint="eastAsia"/>
          <w:sz w:val="20"/>
          <w:szCs w:val="20"/>
          <w:lang w:val="en-GB"/>
        </w:rPr>
        <w:t xml:space="preserve"> BFD. </w:t>
      </w:r>
      <w:r w:rsidR="00274FC9">
        <w:rPr>
          <w:rFonts w:ascii="Arial" w:eastAsia="等线" w:hAnsi="Arial" w:cs="Arial"/>
          <w:sz w:val="20"/>
          <w:szCs w:val="20"/>
          <w:lang w:val="en-GB"/>
        </w:rPr>
        <w:t>For</w:t>
      </w:r>
      <w:r w:rsidR="00274FC9">
        <w:rPr>
          <w:rFonts w:ascii="Arial" w:eastAsia="等线" w:hAnsi="Arial" w:cs="Arial" w:hint="eastAsia"/>
          <w:sz w:val="20"/>
          <w:szCs w:val="20"/>
          <w:lang w:val="en-GB"/>
        </w:rPr>
        <w:t xml:space="preserve"> BFR, </w:t>
      </w:r>
      <w:r w:rsidR="00B92512">
        <w:rPr>
          <w:rFonts w:ascii="Arial" w:eastAsia="等线" w:hAnsi="Arial" w:cs="Arial" w:hint="eastAsia"/>
          <w:sz w:val="20"/>
          <w:szCs w:val="20"/>
          <w:lang w:val="en-GB"/>
        </w:rPr>
        <w:t xml:space="preserve">an </w:t>
      </w:r>
      <w:r w:rsidR="000F60E7">
        <w:rPr>
          <w:rFonts w:ascii="Arial" w:eastAsia="等线" w:hAnsi="Arial" w:cs="Arial" w:hint="eastAsia"/>
          <w:sz w:val="20"/>
          <w:szCs w:val="20"/>
          <w:lang w:val="en-GB"/>
        </w:rPr>
        <w:t xml:space="preserve">SSB </w:t>
      </w:r>
      <w:r w:rsidR="007A6CE3">
        <w:rPr>
          <w:rFonts w:ascii="Arial" w:eastAsia="等线" w:hAnsi="Arial" w:cs="Arial" w:hint="eastAsia"/>
          <w:sz w:val="20"/>
          <w:szCs w:val="20"/>
          <w:lang w:val="en-GB"/>
        </w:rPr>
        <w:t xml:space="preserve">resource </w:t>
      </w:r>
      <w:r w:rsidR="000A400B">
        <w:rPr>
          <w:rFonts w:ascii="Arial" w:eastAsia="等线" w:hAnsi="Arial" w:cs="Arial" w:hint="eastAsia"/>
          <w:sz w:val="20"/>
          <w:szCs w:val="20"/>
          <w:lang w:val="en-GB"/>
        </w:rPr>
        <w:t>identified by</w:t>
      </w:r>
      <w:r w:rsidR="007A6CE3">
        <w:rPr>
          <w:rFonts w:ascii="Arial" w:eastAsia="等线" w:hAnsi="Arial" w:cs="Arial" w:hint="eastAsia"/>
          <w:sz w:val="20"/>
          <w:szCs w:val="20"/>
          <w:lang w:val="en-GB"/>
        </w:rPr>
        <w:t xml:space="preserve"> </w:t>
      </w:r>
      <w:proofErr w:type="spellStart"/>
      <w:r w:rsidR="007A6CE3" w:rsidRPr="000F60E7">
        <w:rPr>
          <w:rFonts w:ascii="Arial" w:eastAsia="等线" w:hAnsi="Arial" w:cs="Arial" w:hint="eastAsia"/>
          <w:i/>
          <w:iCs/>
          <w:sz w:val="20"/>
          <w:szCs w:val="20"/>
          <w:lang w:val="en-GB"/>
        </w:rPr>
        <w:t>ssb</w:t>
      </w:r>
      <w:proofErr w:type="spellEnd"/>
      <w:r w:rsidR="007A6CE3" w:rsidRPr="000F60E7">
        <w:rPr>
          <w:rFonts w:ascii="Arial" w:eastAsia="等线" w:hAnsi="Arial" w:cs="Arial" w:hint="eastAsia"/>
          <w:i/>
          <w:iCs/>
          <w:sz w:val="20"/>
          <w:szCs w:val="20"/>
          <w:lang w:val="en-GB"/>
        </w:rPr>
        <w:t>-Index</w:t>
      </w:r>
      <w:r w:rsidR="007A6CE3">
        <w:rPr>
          <w:rFonts w:ascii="Arial" w:eastAsia="等线" w:hAnsi="Arial" w:cs="Arial" w:hint="eastAsia"/>
          <w:sz w:val="20"/>
          <w:szCs w:val="20"/>
          <w:lang w:val="en-GB"/>
        </w:rPr>
        <w:t xml:space="preserve"> </w:t>
      </w:r>
      <w:r w:rsidR="000F60E7">
        <w:rPr>
          <w:rFonts w:ascii="Arial" w:eastAsia="等线" w:hAnsi="Arial" w:cs="Arial" w:hint="eastAsia"/>
          <w:sz w:val="20"/>
          <w:szCs w:val="20"/>
          <w:lang w:val="en-GB"/>
        </w:rPr>
        <w:t xml:space="preserve">can be configured as </w:t>
      </w:r>
      <w:r w:rsidR="00095F97">
        <w:rPr>
          <w:rFonts w:ascii="Arial" w:eastAsia="等线" w:hAnsi="Arial" w:cs="Arial" w:hint="eastAsia"/>
          <w:sz w:val="20"/>
          <w:szCs w:val="20"/>
          <w:lang w:val="en-GB"/>
        </w:rPr>
        <w:t xml:space="preserve">an </w:t>
      </w:r>
      <w:r w:rsidR="000F60E7">
        <w:rPr>
          <w:rFonts w:ascii="Arial" w:eastAsia="等线" w:hAnsi="Arial" w:cs="Arial" w:hint="eastAsia"/>
          <w:sz w:val="20"/>
          <w:szCs w:val="20"/>
          <w:lang w:val="en-GB"/>
        </w:rPr>
        <w:t xml:space="preserve">BFR </w:t>
      </w:r>
      <w:r w:rsidR="000F60E7">
        <w:rPr>
          <w:rFonts w:ascii="Arial" w:eastAsia="等线" w:hAnsi="Arial" w:cs="Arial"/>
          <w:sz w:val="20"/>
          <w:szCs w:val="20"/>
          <w:lang w:val="en-GB"/>
        </w:rPr>
        <w:t>reference</w:t>
      </w:r>
      <w:r w:rsidR="000F60E7">
        <w:rPr>
          <w:rFonts w:ascii="Arial" w:eastAsia="等线" w:hAnsi="Arial" w:cs="Arial" w:hint="eastAsia"/>
          <w:sz w:val="20"/>
          <w:szCs w:val="20"/>
          <w:lang w:val="en-GB"/>
        </w:rPr>
        <w:t xml:space="preserve"> resource. </w:t>
      </w:r>
      <w:r w:rsidR="000F60E7">
        <w:rPr>
          <w:rFonts w:ascii="Arial" w:eastAsia="等线" w:hAnsi="Arial" w:cs="Arial"/>
          <w:sz w:val="20"/>
          <w:szCs w:val="20"/>
          <w:lang w:val="en-GB"/>
        </w:rPr>
        <w:t>H</w:t>
      </w:r>
      <w:r w:rsidR="000F60E7">
        <w:rPr>
          <w:rFonts w:ascii="Arial" w:eastAsia="等线" w:hAnsi="Arial" w:cs="Arial" w:hint="eastAsia"/>
          <w:sz w:val="20"/>
          <w:szCs w:val="20"/>
          <w:lang w:val="en-GB"/>
        </w:rPr>
        <w:t xml:space="preserve">owever, it has been agreed </w:t>
      </w:r>
      <w:r w:rsidR="000F60E7" w:rsidRPr="000F60E7">
        <w:rPr>
          <w:rFonts w:ascii="Arial" w:eastAsia="等线" w:hAnsi="Arial" w:cs="Arial"/>
          <w:sz w:val="20"/>
          <w:szCs w:val="20"/>
          <w:lang w:val="en-GB"/>
        </w:rPr>
        <w:t>the time domain positions of SSBs within a burst</w:t>
      </w:r>
      <w:r w:rsidR="00095F97">
        <w:rPr>
          <w:rFonts w:ascii="Arial" w:eastAsia="等线" w:hAnsi="Arial" w:cs="Arial" w:hint="eastAsia"/>
          <w:sz w:val="20"/>
          <w:szCs w:val="20"/>
          <w:lang w:val="en-GB"/>
        </w:rPr>
        <w:t xml:space="preserve"> remain unchanged </w:t>
      </w:r>
      <w:r w:rsidR="00095F97">
        <w:rPr>
          <w:rFonts w:ascii="Arial" w:eastAsia="等线" w:hAnsi="Arial" w:cs="Arial"/>
          <w:sz w:val="20"/>
          <w:szCs w:val="20"/>
          <w:lang w:val="en-GB"/>
        </w:rPr>
        <w:t>during</w:t>
      </w:r>
      <w:r w:rsidR="00095F97">
        <w:rPr>
          <w:rFonts w:ascii="Arial" w:eastAsia="等线" w:hAnsi="Arial" w:cs="Arial" w:hint="eastAsia"/>
          <w:sz w:val="20"/>
          <w:szCs w:val="20"/>
          <w:lang w:val="en-GB"/>
        </w:rPr>
        <w:t xml:space="preserve"> SSB ad</w:t>
      </w:r>
      <w:r w:rsidR="00226096">
        <w:rPr>
          <w:rFonts w:ascii="Arial" w:eastAsia="等线" w:hAnsi="Arial" w:cs="Arial" w:hint="eastAsia"/>
          <w:sz w:val="20"/>
          <w:szCs w:val="20"/>
          <w:lang w:val="en-GB"/>
        </w:rPr>
        <w:t xml:space="preserve">aptation, ensuring that </w:t>
      </w:r>
      <w:proofErr w:type="spellStart"/>
      <w:r w:rsidR="000F60E7" w:rsidRPr="000F60E7">
        <w:rPr>
          <w:rFonts w:ascii="Arial" w:eastAsia="等线" w:hAnsi="Arial" w:cs="Arial" w:hint="eastAsia"/>
          <w:i/>
          <w:iCs/>
          <w:sz w:val="20"/>
          <w:szCs w:val="20"/>
          <w:lang w:val="en-GB"/>
        </w:rPr>
        <w:t>ssb</w:t>
      </w:r>
      <w:proofErr w:type="spellEnd"/>
      <w:r w:rsidR="000F60E7" w:rsidRPr="000F60E7">
        <w:rPr>
          <w:rFonts w:ascii="Arial" w:eastAsia="等线" w:hAnsi="Arial" w:cs="Arial" w:hint="eastAsia"/>
          <w:i/>
          <w:iCs/>
          <w:sz w:val="20"/>
          <w:szCs w:val="20"/>
          <w:lang w:val="en-GB"/>
        </w:rPr>
        <w:t>-Index</w:t>
      </w:r>
      <w:r w:rsidR="000F60E7">
        <w:rPr>
          <w:rFonts w:ascii="Arial" w:eastAsia="等线" w:hAnsi="Arial" w:cs="Arial" w:hint="eastAsia"/>
          <w:sz w:val="20"/>
          <w:szCs w:val="20"/>
          <w:lang w:val="en-GB"/>
        </w:rPr>
        <w:t xml:space="preserve"> </w:t>
      </w:r>
      <w:r w:rsidR="00226096">
        <w:rPr>
          <w:rFonts w:ascii="Arial" w:eastAsia="等线" w:hAnsi="Arial" w:cs="Arial" w:hint="eastAsia"/>
          <w:sz w:val="20"/>
          <w:szCs w:val="20"/>
          <w:lang w:val="en-GB"/>
        </w:rPr>
        <w:t xml:space="preserve">remains consistent </w:t>
      </w:r>
      <w:r w:rsidR="000F60E7">
        <w:rPr>
          <w:rFonts w:ascii="Arial" w:eastAsia="等线" w:hAnsi="Arial" w:cs="Arial" w:hint="eastAsia"/>
          <w:sz w:val="20"/>
          <w:szCs w:val="20"/>
          <w:lang w:val="en-GB"/>
        </w:rPr>
        <w:t xml:space="preserve">before and after SSB </w:t>
      </w:r>
      <w:r w:rsidR="000F60E7">
        <w:rPr>
          <w:rFonts w:ascii="Arial" w:eastAsia="等线" w:hAnsi="Arial" w:cs="Arial"/>
          <w:sz w:val="20"/>
          <w:szCs w:val="20"/>
          <w:lang w:val="en-GB"/>
        </w:rPr>
        <w:t>adaptation</w:t>
      </w:r>
      <w:r w:rsidR="000F60E7">
        <w:rPr>
          <w:rFonts w:ascii="Arial" w:eastAsia="等线" w:hAnsi="Arial" w:cs="Arial" w:hint="eastAsia"/>
          <w:sz w:val="20"/>
          <w:szCs w:val="20"/>
          <w:lang w:val="en-GB"/>
        </w:rPr>
        <w:t xml:space="preserve">. </w:t>
      </w:r>
      <w:r w:rsidR="00F5773F">
        <w:rPr>
          <w:rFonts w:ascii="Arial" w:eastAsia="等线" w:hAnsi="Arial" w:cs="Arial" w:hint="eastAsia"/>
          <w:sz w:val="20"/>
          <w:szCs w:val="20"/>
          <w:lang w:val="en-GB"/>
        </w:rPr>
        <w:t>Therefore</w:t>
      </w:r>
      <w:r w:rsidR="000F60E7">
        <w:rPr>
          <w:rFonts w:ascii="Arial" w:eastAsia="等线" w:hAnsi="Arial" w:cs="Arial" w:hint="eastAsia"/>
          <w:sz w:val="20"/>
          <w:szCs w:val="20"/>
          <w:lang w:val="en-GB"/>
        </w:rPr>
        <w:t>, SSB adaptation has no impacts on BFR.</w:t>
      </w:r>
    </w:p>
    <w:p w14:paraId="2AD11621" w14:textId="32AFA2A9" w:rsidR="000F60E7" w:rsidRPr="000F60E7" w:rsidRDefault="000F60E7" w:rsidP="001627F9">
      <w:pPr>
        <w:spacing w:beforeLines="50" w:before="120" w:after="50"/>
        <w:rPr>
          <w:rFonts w:ascii="Arial" w:eastAsia="等线" w:hAnsi="Arial" w:cs="Arial"/>
          <w:b/>
          <w:bCs/>
          <w:sz w:val="20"/>
          <w:szCs w:val="20"/>
          <w:lang w:val="en-GB"/>
        </w:rPr>
      </w:pPr>
      <w:r w:rsidRPr="000F60E7">
        <w:rPr>
          <w:rFonts w:ascii="Arial" w:eastAsia="等线" w:hAnsi="Arial" w:cs="Arial" w:hint="eastAsia"/>
          <w:b/>
          <w:bCs/>
          <w:sz w:val="20"/>
          <w:szCs w:val="20"/>
          <w:lang w:val="en-GB"/>
        </w:rPr>
        <w:t xml:space="preserve">Proposal </w:t>
      </w:r>
      <w:r w:rsidR="00F73C29">
        <w:rPr>
          <w:rFonts w:ascii="Arial" w:eastAsia="等线" w:hAnsi="Arial" w:cs="Arial" w:hint="eastAsia"/>
          <w:b/>
          <w:bCs/>
          <w:sz w:val="20"/>
          <w:szCs w:val="20"/>
          <w:lang w:val="en-GB"/>
        </w:rPr>
        <w:t>1</w:t>
      </w:r>
      <w:r w:rsidRPr="000F60E7">
        <w:rPr>
          <w:rFonts w:ascii="Arial" w:eastAsia="等线" w:hAnsi="Arial" w:cs="Arial" w:hint="eastAsia"/>
          <w:b/>
          <w:bCs/>
          <w:sz w:val="20"/>
          <w:szCs w:val="20"/>
          <w:lang w:val="en-GB"/>
        </w:rPr>
        <w:t xml:space="preserve">: </w:t>
      </w:r>
      <w:r w:rsidR="003507B2" w:rsidRPr="003507B2">
        <w:rPr>
          <w:rFonts w:ascii="Arial" w:eastAsia="等线" w:hAnsi="Arial" w:cs="Arial"/>
          <w:b/>
          <w:bCs/>
          <w:sz w:val="20"/>
          <w:szCs w:val="20"/>
        </w:rPr>
        <w:t>RAN2 to confirm that SSB adaptation has no impact on RLM and BFD/BFR</w:t>
      </w:r>
    </w:p>
    <w:p w14:paraId="228728BF" w14:textId="127E64DB" w:rsidR="00285FD8" w:rsidRDefault="00C31029" w:rsidP="00606465">
      <w:pPr>
        <w:pStyle w:val="2"/>
        <w:spacing w:beforeLines="150" w:before="360" w:beforeAutospacing="0"/>
      </w:pPr>
      <w:r>
        <w:rPr>
          <w:rFonts w:hint="eastAsia"/>
        </w:rPr>
        <w:t xml:space="preserve"> </w:t>
      </w:r>
      <w:r w:rsidR="00285FD8">
        <w:t>A</w:t>
      </w:r>
      <w:r w:rsidR="00285FD8">
        <w:rPr>
          <w:rFonts w:hint="eastAsia"/>
        </w:rPr>
        <w:t xml:space="preserve">daptation of PRACH in time domain </w:t>
      </w:r>
    </w:p>
    <w:p w14:paraId="36C1F5D8" w14:textId="6568DF98" w:rsidR="00F36F78" w:rsidRDefault="00F36F78" w:rsidP="00624EA2">
      <w:pPr>
        <w:spacing w:afterLines="50" w:after="120"/>
        <w:rPr>
          <w:rFonts w:ascii="Arial" w:eastAsia="等线" w:hAnsi="Arial" w:cs="Arial"/>
          <w:sz w:val="20"/>
          <w:szCs w:val="20"/>
        </w:rPr>
      </w:pPr>
      <w:r>
        <w:rPr>
          <w:rFonts w:ascii="Arial" w:eastAsia="等线" w:hAnsi="Arial" w:cs="Arial"/>
          <w:sz w:val="20"/>
          <w:szCs w:val="20"/>
        </w:rPr>
        <w:lastRenderedPageBreak/>
        <w:t>T</w:t>
      </w:r>
      <w:r>
        <w:rPr>
          <w:rFonts w:ascii="Arial" w:eastAsia="等线" w:hAnsi="Arial" w:cs="Arial" w:hint="eastAsia"/>
          <w:sz w:val="20"/>
          <w:szCs w:val="20"/>
        </w:rPr>
        <w:t xml:space="preserve">he following agreements about PRACH </w:t>
      </w:r>
      <w:r>
        <w:rPr>
          <w:rFonts w:ascii="Arial" w:eastAsia="等线" w:hAnsi="Arial" w:cs="Arial"/>
          <w:sz w:val="20"/>
          <w:szCs w:val="20"/>
        </w:rPr>
        <w:t>adaptation</w:t>
      </w:r>
      <w:r>
        <w:rPr>
          <w:rFonts w:ascii="Arial" w:eastAsia="等线" w:hAnsi="Arial" w:cs="Arial" w:hint="eastAsia"/>
          <w:sz w:val="20"/>
          <w:szCs w:val="20"/>
        </w:rPr>
        <w:t xml:space="preserve"> were made in </w:t>
      </w:r>
      <w:r w:rsidR="00606465">
        <w:rPr>
          <w:rFonts w:ascii="Arial" w:eastAsia="等线" w:hAnsi="Arial" w:cs="Arial" w:hint="eastAsia"/>
          <w:sz w:val="20"/>
          <w:szCs w:val="20"/>
        </w:rPr>
        <w:t>RAN2 #129</w:t>
      </w:r>
      <w:r w:rsidR="00C57D78">
        <w:rPr>
          <w:rFonts w:ascii="Arial" w:eastAsia="等线" w:hAnsi="Arial" w:cs="Arial" w:hint="eastAsia"/>
          <w:sz w:val="20"/>
          <w:szCs w:val="20"/>
        </w:rPr>
        <w:t xml:space="preserve"> meeting</w:t>
      </w:r>
      <w:r w:rsidR="00606465">
        <w:rPr>
          <w:rFonts w:ascii="Arial" w:eastAsia="等线" w:hAnsi="Arial" w:cs="Arial" w:hint="eastAsia"/>
          <w:sz w:val="20"/>
          <w:szCs w:val="20"/>
        </w:rPr>
        <w:t xml:space="preserve"> [3]</w:t>
      </w:r>
      <w:r>
        <w:rPr>
          <w:rFonts w:ascii="Arial" w:eastAsia="等线" w:hAnsi="Arial" w:cs="Arial" w:hint="eastAsia"/>
          <w:sz w:val="20"/>
          <w:szCs w:val="20"/>
        </w:rPr>
        <w:t>.</w:t>
      </w:r>
    </w:p>
    <w:tbl>
      <w:tblPr>
        <w:tblStyle w:val="afc"/>
        <w:tblW w:w="0" w:type="auto"/>
        <w:tblLook w:val="04A0" w:firstRow="1" w:lastRow="0" w:firstColumn="1" w:lastColumn="0" w:noHBand="0" w:noVBand="1"/>
      </w:tblPr>
      <w:tblGrid>
        <w:gridCol w:w="9737"/>
      </w:tblGrid>
      <w:tr w:rsidR="00F36F78" w14:paraId="5B376A89" w14:textId="77777777" w:rsidTr="00D54029">
        <w:trPr>
          <w:trHeight w:val="3370"/>
        </w:trPr>
        <w:tc>
          <w:tcPr>
            <w:tcW w:w="9737" w:type="dxa"/>
          </w:tcPr>
          <w:p w14:paraId="1BC3BF6A" w14:textId="6A9DC9E3" w:rsidR="00F36F78" w:rsidRPr="00F36F78" w:rsidRDefault="00F36F78" w:rsidP="00F36F78">
            <w:pPr>
              <w:spacing w:afterLines="50" w:after="120"/>
              <w:rPr>
                <w:rFonts w:ascii="Arial" w:eastAsia="等线" w:hAnsi="Arial" w:cs="Arial"/>
                <w:sz w:val="20"/>
                <w:szCs w:val="20"/>
              </w:rPr>
            </w:pPr>
            <w:bookmarkStart w:id="9" w:name="_Hlk197415117"/>
            <w:r w:rsidRPr="00755F75">
              <w:rPr>
                <w:rFonts w:ascii="Arial" w:eastAsia="等线" w:hAnsi="Arial" w:cs="Arial"/>
                <w:sz w:val="20"/>
                <w:szCs w:val="20"/>
                <w:highlight w:val="green"/>
              </w:rPr>
              <w:t>Agreements on RACH adaptation</w:t>
            </w:r>
            <w:r w:rsidR="00755F75" w:rsidRPr="00755F75">
              <w:rPr>
                <w:rFonts w:ascii="Arial" w:eastAsia="等线" w:hAnsi="Arial" w:cs="Arial" w:hint="eastAsia"/>
                <w:sz w:val="20"/>
                <w:szCs w:val="20"/>
                <w:highlight w:val="green"/>
              </w:rPr>
              <w:t>@RAN2#129</w:t>
            </w:r>
          </w:p>
          <w:p w14:paraId="3F93159B" w14:textId="77777777"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1.</w:t>
            </w:r>
            <w:r w:rsidRPr="00F36F78">
              <w:rPr>
                <w:rFonts w:ascii="Arial" w:eastAsia="等线" w:hAnsi="Arial" w:cs="Arial"/>
                <w:sz w:val="20"/>
                <w:szCs w:val="20"/>
              </w:rPr>
              <w:tab/>
              <w:t>Legacy UEs and UEs non-capable of time domain PRACH adaptation are expected to use legacy PRACH resources per legacy configuration and procedures. No barring is needed.</w:t>
            </w:r>
          </w:p>
          <w:p w14:paraId="08B0BBD2" w14:textId="77777777"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2a.</w:t>
            </w:r>
            <w:r w:rsidRPr="00F36F78">
              <w:rPr>
                <w:rFonts w:ascii="Arial" w:eastAsia="等线" w:hAnsi="Arial" w:cs="Arial"/>
                <w:sz w:val="20"/>
                <w:szCs w:val="20"/>
              </w:rPr>
              <w:tab/>
              <w:t xml:space="preserve">RAN2 starts CBRA for RACH adaptation. </w:t>
            </w:r>
          </w:p>
          <w:p w14:paraId="7F2218F7" w14:textId="77777777"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 xml:space="preserve">2b. </w:t>
            </w:r>
            <w:r w:rsidRPr="00F36F78">
              <w:rPr>
                <w:rFonts w:ascii="Arial" w:eastAsia="等线" w:hAnsi="Arial" w:cs="Arial"/>
                <w:sz w:val="20"/>
                <w:szCs w:val="20"/>
              </w:rPr>
              <w:tab/>
              <w:t xml:space="preserve">RAN2 starts </w:t>
            </w:r>
            <w:proofErr w:type="gramStart"/>
            <w:r w:rsidRPr="00F36F78">
              <w:rPr>
                <w:rFonts w:ascii="Arial" w:eastAsia="等线" w:hAnsi="Arial" w:cs="Arial"/>
                <w:sz w:val="20"/>
                <w:szCs w:val="20"/>
              </w:rPr>
              <w:t>4-</w:t>
            </w:r>
            <w:proofErr w:type="gramEnd"/>
            <w:r w:rsidRPr="00F36F78">
              <w:rPr>
                <w:rFonts w:ascii="Arial" w:eastAsia="等线" w:hAnsi="Arial" w:cs="Arial"/>
                <w:sz w:val="20"/>
                <w:szCs w:val="20"/>
              </w:rPr>
              <w:t>step RACH adaptation.</w:t>
            </w:r>
          </w:p>
          <w:p w14:paraId="5A24A5FA" w14:textId="77777777"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3</w:t>
            </w:r>
            <w:proofErr w:type="gramStart"/>
            <w:r w:rsidRPr="00F36F78">
              <w:rPr>
                <w:rFonts w:ascii="Arial" w:eastAsia="等线" w:hAnsi="Arial" w:cs="Arial"/>
                <w:sz w:val="20"/>
                <w:szCs w:val="20"/>
              </w:rPr>
              <w:t xml:space="preserve">. </w:t>
            </w:r>
            <w:r w:rsidRPr="00F36F78">
              <w:rPr>
                <w:rFonts w:ascii="Arial" w:eastAsia="等线" w:hAnsi="Arial" w:cs="Arial"/>
                <w:sz w:val="20"/>
                <w:szCs w:val="20"/>
              </w:rPr>
              <w:tab/>
              <w:t>From</w:t>
            </w:r>
            <w:proofErr w:type="gramEnd"/>
            <w:r w:rsidRPr="00F36F78">
              <w:rPr>
                <w:rFonts w:ascii="Arial" w:eastAsia="等线" w:hAnsi="Arial" w:cs="Arial"/>
                <w:sz w:val="20"/>
                <w:szCs w:val="20"/>
              </w:rPr>
              <w:t xml:space="preserve"> R2 perspective, </w:t>
            </w:r>
            <w:proofErr w:type="gramStart"/>
            <w:r w:rsidRPr="00F36F78">
              <w:rPr>
                <w:rFonts w:ascii="Arial" w:eastAsia="等线" w:hAnsi="Arial" w:cs="Arial"/>
                <w:sz w:val="20"/>
                <w:szCs w:val="20"/>
              </w:rPr>
              <w:t>not</w:t>
            </w:r>
            <w:proofErr w:type="gramEnd"/>
            <w:r w:rsidRPr="00F36F78">
              <w:rPr>
                <w:rFonts w:ascii="Arial" w:eastAsia="等线" w:hAnsi="Arial" w:cs="Arial"/>
                <w:sz w:val="20"/>
                <w:szCs w:val="20"/>
              </w:rPr>
              <w:t xml:space="preserve"> apply time-domain RACH adaptation to RACH resources for MSG1-based SI </w:t>
            </w:r>
            <w:proofErr w:type="gramStart"/>
            <w:r w:rsidRPr="00F36F78">
              <w:rPr>
                <w:rFonts w:ascii="Arial" w:eastAsia="等线" w:hAnsi="Arial" w:cs="Arial"/>
                <w:sz w:val="20"/>
                <w:szCs w:val="20"/>
              </w:rPr>
              <w:t>request</w:t>
            </w:r>
            <w:proofErr w:type="gramEnd"/>
            <w:r w:rsidRPr="00F36F78">
              <w:rPr>
                <w:rFonts w:ascii="Arial" w:eastAsia="等线" w:hAnsi="Arial" w:cs="Arial"/>
                <w:sz w:val="20"/>
                <w:szCs w:val="20"/>
              </w:rPr>
              <w:t>.</w:t>
            </w:r>
          </w:p>
          <w:p w14:paraId="4B00578A" w14:textId="77777777"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4.</w:t>
            </w:r>
            <w:r w:rsidRPr="00F36F78">
              <w:rPr>
                <w:rFonts w:ascii="Arial" w:eastAsia="等线" w:hAnsi="Arial" w:cs="Arial"/>
                <w:sz w:val="20"/>
                <w:szCs w:val="20"/>
              </w:rPr>
              <w:tab/>
              <w:t xml:space="preserve">From R2 perspective, </w:t>
            </w:r>
            <w:proofErr w:type="gramStart"/>
            <w:r w:rsidRPr="00F36F78">
              <w:rPr>
                <w:rFonts w:ascii="Arial" w:eastAsia="等线" w:hAnsi="Arial" w:cs="Arial"/>
                <w:sz w:val="20"/>
                <w:szCs w:val="20"/>
              </w:rPr>
              <w:t>not</w:t>
            </w:r>
            <w:proofErr w:type="gramEnd"/>
            <w:r w:rsidRPr="00F36F78">
              <w:rPr>
                <w:rFonts w:ascii="Arial" w:eastAsia="等线" w:hAnsi="Arial" w:cs="Arial"/>
                <w:sz w:val="20"/>
                <w:szCs w:val="20"/>
              </w:rPr>
              <w:t xml:space="preserve"> apply time-domain RACH adaptation to IAB RACH resources.</w:t>
            </w:r>
          </w:p>
          <w:p w14:paraId="672B1C4D" w14:textId="77777777"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 xml:space="preserve">5a. </w:t>
            </w:r>
            <w:r w:rsidRPr="00F36F78">
              <w:rPr>
                <w:rFonts w:ascii="Arial" w:eastAsia="等线" w:hAnsi="Arial" w:cs="Arial"/>
                <w:sz w:val="20"/>
                <w:szCs w:val="20"/>
              </w:rPr>
              <w:tab/>
              <w:t>From R2 perspective, RACH adaptation is not modelled as RA feature(s).</w:t>
            </w:r>
          </w:p>
          <w:p w14:paraId="7BE9A7A3" w14:textId="6F30897C" w:rsidR="00F36F78" w:rsidRPr="00F36F78" w:rsidRDefault="00F36F78" w:rsidP="00D54029">
            <w:pPr>
              <w:spacing w:after="0"/>
              <w:ind w:left="458" w:hanging="458"/>
              <w:rPr>
                <w:rFonts w:ascii="Arial" w:eastAsia="等线" w:hAnsi="Arial" w:cs="Arial"/>
                <w:sz w:val="20"/>
                <w:szCs w:val="20"/>
              </w:rPr>
            </w:pPr>
            <w:r w:rsidRPr="00F36F78">
              <w:rPr>
                <w:rFonts w:ascii="Arial" w:eastAsia="等线" w:hAnsi="Arial" w:cs="Arial"/>
                <w:sz w:val="20"/>
                <w:szCs w:val="20"/>
              </w:rPr>
              <w:t>5b.</w:t>
            </w:r>
            <w:r w:rsidRPr="00F36F78">
              <w:rPr>
                <w:rFonts w:ascii="Arial" w:eastAsia="等线" w:hAnsi="Arial" w:cs="Arial"/>
                <w:sz w:val="20"/>
                <w:szCs w:val="20"/>
              </w:rPr>
              <w:tab/>
              <w:t xml:space="preserve">From R2 perspective, RACH partitioning with all the features, i.e. </w:t>
            </w:r>
            <w:proofErr w:type="spellStart"/>
            <w:r w:rsidRPr="00F36F78">
              <w:rPr>
                <w:rFonts w:ascii="Arial" w:eastAsia="等线" w:hAnsi="Arial" w:cs="Arial"/>
                <w:sz w:val="20"/>
                <w:szCs w:val="20"/>
              </w:rPr>
              <w:t>RedCap</w:t>
            </w:r>
            <w:proofErr w:type="spellEnd"/>
            <w:r w:rsidRPr="00F36F78">
              <w:rPr>
                <w:rFonts w:ascii="Arial" w:eastAsia="等线" w:hAnsi="Arial" w:cs="Arial"/>
                <w:sz w:val="20"/>
                <w:szCs w:val="20"/>
              </w:rPr>
              <w:t xml:space="preserve">, SDT, and Slicing, and feature combinations, are supported for PRACH </w:t>
            </w:r>
            <w:r w:rsidR="00D54029" w:rsidRPr="00F36F78">
              <w:rPr>
                <w:rFonts w:ascii="Arial" w:eastAsia="等线" w:hAnsi="Arial" w:cs="Arial"/>
                <w:sz w:val="20"/>
                <w:szCs w:val="20"/>
              </w:rPr>
              <w:t>adaptation</w:t>
            </w:r>
            <w:r w:rsidRPr="00F36F78">
              <w:rPr>
                <w:rFonts w:ascii="Arial" w:eastAsia="等线" w:hAnsi="Arial" w:cs="Arial"/>
                <w:sz w:val="20"/>
                <w:szCs w:val="20"/>
              </w:rPr>
              <w:t xml:space="preserve"> in time domain.</w:t>
            </w:r>
          </w:p>
          <w:p w14:paraId="5F6C5CF7" w14:textId="063C863C" w:rsidR="00AA0A25" w:rsidRPr="00D54029" w:rsidRDefault="00F36F78" w:rsidP="00D54029">
            <w:pPr>
              <w:spacing w:after="0"/>
              <w:ind w:left="458" w:hanging="458"/>
              <w:rPr>
                <w:rFonts w:ascii="Arial" w:eastAsia="等线" w:hAnsi="Arial" w:cs="Arial" w:hint="eastAsia"/>
                <w:sz w:val="20"/>
                <w:szCs w:val="20"/>
              </w:rPr>
            </w:pPr>
            <w:r w:rsidRPr="00F36F78">
              <w:rPr>
                <w:rFonts w:ascii="Arial" w:eastAsia="等线" w:hAnsi="Arial" w:cs="Arial"/>
                <w:sz w:val="20"/>
                <w:szCs w:val="20"/>
              </w:rPr>
              <w:t>6.</w:t>
            </w:r>
            <w:r>
              <w:tab/>
            </w:r>
            <w:r w:rsidRPr="00F36F78">
              <w:rPr>
                <w:rFonts w:ascii="Arial" w:eastAsia="等线" w:hAnsi="Arial" w:cs="Arial"/>
                <w:sz w:val="20"/>
                <w:szCs w:val="20"/>
              </w:rPr>
              <w:t>Will follow legacy mechanism regarding how to select RACH resource.</w:t>
            </w:r>
          </w:p>
        </w:tc>
      </w:tr>
      <w:bookmarkEnd w:id="9"/>
    </w:tbl>
    <w:p w14:paraId="64D74B34" w14:textId="77777777" w:rsidR="004C6871" w:rsidRDefault="004C6871">
      <w:pPr>
        <w:spacing w:afterLines="50" w:after="120"/>
        <w:rPr>
          <w:rFonts w:ascii="Arial" w:eastAsia="等线" w:hAnsi="Arial" w:cs="Arial"/>
          <w:sz w:val="20"/>
          <w:szCs w:val="20"/>
        </w:rPr>
      </w:pPr>
    </w:p>
    <w:p w14:paraId="7306A881" w14:textId="562F493D" w:rsidR="00102B98" w:rsidRDefault="004C6871" w:rsidP="00924A04">
      <w:pPr>
        <w:spacing w:afterLines="50" w:after="120"/>
        <w:jc w:val="both"/>
        <w:rPr>
          <w:rFonts w:ascii="Arial" w:eastAsia="等线" w:hAnsi="Arial" w:cs="Arial"/>
          <w:sz w:val="20"/>
          <w:szCs w:val="20"/>
        </w:rPr>
      </w:pPr>
      <w:r>
        <w:rPr>
          <w:rFonts w:ascii="Arial" w:eastAsia="等线" w:hAnsi="Arial" w:cs="Arial" w:hint="eastAsia"/>
          <w:sz w:val="20"/>
          <w:szCs w:val="20"/>
        </w:rPr>
        <w:t xml:space="preserve">The first issue to be discussed is whether to support </w:t>
      </w:r>
      <w:r w:rsidR="60338B31" w:rsidRPr="09B08E11">
        <w:rPr>
          <w:rFonts w:ascii="Arial" w:eastAsia="等线" w:hAnsi="Arial" w:cs="Arial"/>
          <w:sz w:val="20"/>
          <w:szCs w:val="20"/>
        </w:rPr>
        <w:t>2-step RA</w:t>
      </w:r>
      <w:r>
        <w:rPr>
          <w:rFonts w:ascii="Arial" w:eastAsia="等线" w:hAnsi="Arial" w:cs="Arial" w:hint="eastAsia"/>
          <w:sz w:val="20"/>
          <w:szCs w:val="20"/>
        </w:rPr>
        <w:t xml:space="preserve"> for PRACH adapta</w:t>
      </w:r>
      <w:r w:rsidR="00815B49">
        <w:rPr>
          <w:rFonts w:ascii="Arial" w:hAnsi="Arial" w:cs="Arial" w:hint="eastAsia"/>
          <w:sz w:val="20"/>
          <w:szCs w:val="20"/>
        </w:rPr>
        <w:t>t</w:t>
      </w:r>
      <w:r>
        <w:rPr>
          <w:rFonts w:ascii="Arial" w:eastAsia="等线" w:hAnsi="Arial" w:cs="Arial" w:hint="eastAsia"/>
          <w:sz w:val="20"/>
          <w:szCs w:val="20"/>
        </w:rPr>
        <w:t>ion.</w:t>
      </w:r>
      <w:r w:rsidR="60338B31" w:rsidRPr="09B08E11">
        <w:rPr>
          <w:rFonts w:ascii="Arial" w:eastAsia="等线" w:hAnsi="Arial" w:cs="Arial"/>
          <w:sz w:val="20"/>
          <w:szCs w:val="20"/>
        </w:rPr>
        <w:t xml:space="preserve"> </w:t>
      </w:r>
      <w:r>
        <w:rPr>
          <w:rFonts w:ascii="Arial" w:eastAsia="等线" w:hAnsi="Arial" w:cs="Arial" w:hint="eastAsia"/>
          <w:sz w:val="20"/>
          <w:szCs w:val="20"/>
        </w:rPr>
        <w:t>I</w:t>
      </w:r>
      <w:r w:rsidR="004A3083">
        <w:rPr>
          <w:rFonts w:ascii="Arial" w:eastAsia="等线" w:hAnsi="Arial" w:cs="Arial" w:hint="eastAsia"/>
          <w:sz w:val="20"/>
          <w:szCs w:val="20"/>
        </w:rPr>
        <w:t xml:space="preserve">t should </w:t>
      </w:r>
      <w:r w:rsidR="004C7A22">
        <w:rPr>
          <w:rFonts w:ascii="Arial" w:eastAsia="等线" w:hAnsi="Arial" w:cs="Arial"/>
          <w:sz w:val="20"/>
          <w:szCs w:val="20"/>
        </w:rPr>
        <w:t xml:space="preserve">be </w:t>
      </w:r>
      <w:r w:rsidR="00A67D2A">
        <w:rPr>
          <w:rFonts w:ascii="Arial" w:eastAsia="等线" w:hAnsi="Arial" w:cs="Arial" w:hint="eastAsia"/>
          <w:sz w:val="20"/>
          <w:szCs w:val="20"/>
        </w:rPr>
        <w:t>note</w:t>
      </w:r>
      <w:r w:rsidR="004C7A22">
        <w:rPr>
          <w:rFonts w:ascii="Arial" w:eastAsia="等线" w:hAnsi="Arial" w:cs="Arial"/>
          <w:sz w:val="20"/>
          <w:szCs w:val="20"/>
        </w:rPr>
        <w:t>d</w:t>
      </w:r>
      <w:r w:rsidR="004A3083">
        <w:rPr>
          <w:rFonts w:ascii="Arial" w:eastAsia="等线" w:hAnsi="Arial" w:cs="Arial" w:hint="eastAsia"/>
          <w:sz w:val="20"/>
          <w:szCs w:val="20"/>
        </w:rPr>
        <w:t xml:space="preserve"> that</w:t>
      </w:r>
      <w:r w:rsidR="004A3083" w:rsidRPr="09B08E11">
        <w:rPr>
          <w:rFonts w:ascii="Arial" w:eastAsia="等线" w:hAnsi="Arial" w:cs="Arial"/>
          <w:sz w:val="20"/>
          <w:szCs w:val="20"/>
        </w:rPr>
        <w:t xml:space="preserve"> </w:t>
      </w:r>
      <w:r w:rsidR="60338B31" w:rsidRPr="09B08E11">
        <w:rPr>
          <w:rFonts w:ascii="Arial" w:eastAsia="等线" w:hAnsi="Arial" w:cs="Arial"/>
          <w:sz w:val="20"/>
          <w:szCs w:val="20"/>
        </w:rPr>
        <w:t xml:space="preserve">4-step and 2-step are configured by separate parameters in current </w:t>
      </w:r>
      <w:r w:rsidR="001A6293" w:rsidRPr="09B08E11">
        <w:rPr>
          <w:rFonts w:ascii="Arial" w:eastAsia="等线" w:hAnsi="Arial" w:cs="Arial"/>
          <w:sz w:val="20"/>
          <w:szCs w:val="20"/>
        </w:rPr>
        <w:t>specification</w:t>
      </w:r>
      <w:r w:rsidR="001A6293">
        <w:rPr>
          <w:rFonts w:ascii="Arial" w:eastAsia="等线" w:hAnsi="Arial" w:cs="Arial"/>
          <w:sz w:val="20"/>
          <w:szCs w:val="20"/>
        </w:rPr>
        <w:t>. Therefore</w:t>
      </w:r>
      <w:r w:rsidR="000F3D16">
        <w:rPr>
          <w:rFonts w:ascii="Arial" w:eastAsia="等线" w:hAnsi="Arial" w:cs="Arial" w:hint="eastAsia"/>
          <w:sz w:val="20"/>
          <w:szCs w:val="20"/>
        </w:rPr>
        <w:t xml:space="preserve">, </w:t>
      </w:r>
      <w:r w:rsidR="60338B31" w:rsidRPr="09B08E11">
        <w:rPr>
          <w:rFonts w:ascii="Arial" w:eastAsia="等线" w:hAnsi="Arial" w:cs="Arial"/>
          <w:sz w:val="20"/>
          <w:szCs w:val="20"/>
        </w:rPr>
        <w:t xml:space="preserve">additional PRACH resource needs separate </w:t>
      </w:r>
      <w:r w:rsidR="00844BED">
        <w:rPr>
          <w:rFonts w:ascii="Arial" w:eastAsia="等线" w:hAnsi="Arial" w:cs="Arial" w:hint="eastAsia"/>
          <w:sz w:val="20"/>
          <w:szCs w:val="20"/>
        </w:rPr>
        <w:t>configurations</w:t>
      </w:r>
      <w:r w:rsidR="00844BED" w:rsidRPr="09B08E11">
        <w:rPr>
          <w:rFonts w:ascii="Arial" w:eastAsia="等线" w:hAnsi="Arial" w:cs="Arial"/>
          <w:sz w:val="20"/>
          <w:szCs w:val="20"/>
        </w:rPr>
        <w:t xml:space="preserve"> </w:t>
      </w:r>
      <w:r w:rsidR="60338B31" w:rsidRPr="09B08E11">
        <w:rPr>
          <w:rFonts w:ascii="Arial" w:eastAsia="等线" w:hAnsi="Arial" w:cs="Arial"/>
          <w:sz w:val="20"/>
          <w:szCs w:val="20"/>
        </w:rPr>
        <w:t>for 4-step and 2-step</w:t>
      </w:r>
      <w:r w:rsidR="7C25A23D" w:rsidRPr="09B08E11">
        <w:rPr>
          <w:rFonts w:ascii="Arial" w:eastAsia="等线" w:hAnsi="Arial" w:cs="Arial"/>
          <w:sz w:val="20"/>
          <w:szCs w:val="20"/>
        </w:rPr>
        <w:t xml:space="preserve"> RA</w:t>
      </w:r>
      <w:r w:rsidR="4E1E047C" w:rsidRPr="09B08E11">
        <w:rPr>
          <w:rFonts w:ascii="Arial" w:eastAsia="等线" w:hAnsi="Arial" w:cs="Arial"/>
          <w:sz w:val="20"/>
          <w:szCs w:val="20"/>
        </w:rPr>
        <w:t>, respectively</w:t>
      </w:r>
      <w:r w:rsidR="60338B31" w:rsidRPr="09B08E11">
        <w:rPr>
          <w:rFonts w:ascii="Arial" w:eastAsia="等线" w:hAnsi="Arial" w:cs="Arial"/>
          <w:sz w:val="20"/>
          <w:szCs w:val="20"/>
        </w:rPr>
        <w:t xml:space="preserve">. </w:t>
      </w:r>
      <w:r w:rsidR="001933D0">
        <w:rPr>
          <w:rFonts w:ascii="Arial" w:eastAsia="等线" w:hAnsi="Arial" w:cs="Arial" w:hint="eastAsia"/>
          <w:sz w:val="20"/>
          <w:szCs w:val="20"/>
        </w:rPr>
        <w:t>Furthermore</w:t>
      </w:r>
      <w:r w:rsidR="292E6ED8" w:rsidRPr="09B08E11">
        <w:rPr>
          <w:rFonts w:ascii="Arial" w:eastAsia="等线" w:hAnsi="Arial" w:cs="Arial"/>
          <w:sz w:val="20"/>
          <w:szCs w:val="20"/>
        </w:rPr>
        <w:t>,</w:t>
      </w:r>
      <w:r w:rsidR="60338B31" w:rsidRPr="09B08E11">
        <w:rPr>
          <w:rFonts w:ascii="Arial" w:eastAsia="等线" w:hAnsi="Arial" w:cs="Arial"/>
          <w:sz w:val="20"/>
          <w:szCs w:val="20"/>
        </w:rPr>
        <w:t xml:space="preserve"> </w:t>
      </w:r>
      <w:r w:rsidR="1B53F5B8" w:rsidRPr="09B08E11">
        <w:rPr>
          <w:rFonts w:ascii="Arial" w:eastAsia="等线" w:hAnsi="Arial" w:cs="Arial"/>
          <w:sz w:val="20"/>
          <w:szCs w:val="20"/>
        </w:rPr>
        <w:t>PUSCH configuration for 2-step RA</w:t>
      </w:r>
      <w:r w:rsidR="001933D0">
        <w:rPr>
          <w:rFonts w:ascii="Arial" w:eastAsia="等线" w:hAnsi="Arial" w:cs="Arial" w:hint="eastAsia"/>
          <w:sz w:val="20"/>
          <w:szCs w:val="20"/>
        </w:rPr>
        <w:t>, as well as</w:t>
      </w:r>
      <w:r w:rsidR="1B53F5B8" w:rsidRPr="09B08E11">
        <w:rPr>
          <w:rFonts w:ascii="Arial" w:eastAsia="等线" w:hAnsi="Arial" w:cs="Arial"/>
          <w:sz w:val="20"/>
          <w:szCs w:val="20"/>
        </w:rPr>
        <w:t xml:space="preserve"> </w:t>
      </w:r>
      <w:r w:rsidR="006D50B3">
        <w:rPr>
          <w:rFonts w:ascii="Arial" w:eastAsia="等线" w:hAnsi="Arial" w:cs="Arial" w:hint="eastAsia"/>
          <w:sz w:val="20"/>
          <w:szCs w:val="20"/>
        </w:rPr>
        <w:t xml:space="preserve">the </w:t>
      </w:r>
      <w:r w:rsidR="001933D0">
        <w:rPr>
          <w:rFonts w:ascii="Arial" w:eastAsia="等线" w:hAnsi="Arial" w:cs="Arial" w:hint="eastAsia"/>
          <w:sz w:val="20"/>
          <w:szCs w:val="20"/>
        </w:rPr>
        <w:t xml:space="preserve">fallback </w:t>
      </w:r>
      <w:r w:rsidR="006D50B3">
        <w:rPr>
          <w:rFonts w:ascii="Arial" w:eastAsia="等线" w:hAnsi="Arial" w:cs="Arial" w:hint="eastAsia"/>
          <w:sz w:val="20"/>
          <w:szCs w:val="20"/>
        </w:rPr>
        <w:t xml:space="preserve">procedure </w:t>
      </w:r>
      <w:r w:rsidR="001933D0">
        <w:rPr>
          <w:rFonts w:ascii="Arial" w:eastAsia="等线" w:hAnsi="Arial" w:cs="Arial" w:hint="eastAsia"/>
          <w:sz w:val="20"/>
          <w:szCs w:val="20"/>
        </w:rPr>
        <w:t xml:space="preserve">from </w:t>
      </w:r>
      <w:r w:rsidR="60338B31" w:rsidRPr="09B08E11">
        <w:rPr>
          <w:rFonts w:ascii="Arial" w:eastAsia="等线" w:hAnsi="Arial" w:cs="Arial"/>
          <w:sz w:val="20"/>
          <w:szCs w:val="20"/>
        </w:rPr>
        <w:t xml:space="preserve">2-step </w:t>
      </w:r>
      <w:r w:rsidR="12B903E7" w:rsidRPr="09B08E11">
        <w:rPr>
          <w:rFonts w:ascii="Arial" w:eastAsia="等线" w:hAnsi="Arial" w:cs="Arial"/>
          <w:sz w:val="20"/>
          <w:szCs w:val="20"/>
        </w:rPr>
        <w:t xml:space="preserve">RA </w:t>
      </w:r>
      <w:r w:rsidR="60338B31" w:rsidRPr="09B08E11">
        <w:rPr>
          <w:rFonts w:ascii="Arial" w:eastAsia="等线" w:hAnsi="Arial" w:cs="Arial"/>
          <w:sz w:val="20"/>
          <w:szCs w:val="20"/>
        </w:rPr>
        <w:t xml:space="preserve">to 4-step </w:t>
      </w:r>
      <w:r w:rsidR="0262A5D7" w:rsidRPr="09B08E11">
        <w:rPr>
          <w:rFonts w:ascii="Arial" w:eastAsia="等线" w:hAnsi="Arial" w:cs="Arial"/>
          <w:sz w:val="20"/>
          <w:szCs w:val="20"/>
        </w:rPr>
        <w:t xml:space="preserve">RA </w:t>
      </w:r>
      <w:r w:rsidR="00120FE9">
        <w:rPr>
          <w:rFonts w:ascii="Arial" w:eastAsia="等线" w:hAnsi="Arial" w:cs="Arial" w:hint="eastAsia"/>
          <w:sz w:val="20"/>
          <w:szCs w:val="20"/>
        </w:rPr>
        <w:t>require</w:t>
      </w:r>
      <w:r w:rsidR="00120FE9" w:rsidRPr="09B08E11">
        <w:rPr>
          <w:rFonts w:ascii="Arial" w:eastAsia="等线" w:hAnsi="Arial" w:cs="Arial"/>
          <w:sz w:val="20"/>
          <w:szCs w:val="20"/>
        </w:rPr>
        <w:t xml:space="preserve"> </w:t>
      </w:r>
      <w:r w:rsidR="56E68593" w:rsidRPr="09B08E11">
        <w:rPr>
          <w:rFonts w:ascii="Arial" w:eastAsia="等线" w:hAnsi="Arial" w:cs="Arial"/>
          <w:sz w:val="20"/>
          <w:szCs w:val="20"/>
        </w:rPr>
        <w:t xml:space="preserve">further </w:t>
      </w:r>
      <w:r w:rsidR="00EB410B">
        <w:rPr>
          <w:rFonts w:ascii="Arial" w:eastAsia="等线" w:hAnsi="Arial" w:cs="Arial" w:hint="eastAsia"/>
          <w:sz w:val="20"/>
          <w:szCs w:val="20"/>
        </w:rPr>
        <w:t>discussion</w:t>
      </w:r>
      <w:r w:rsidR="56E68593" w:rsidRPr="09B08E11">
        <w:rPr>
          <w:rFonts w:ascii="Arial" w:eastAsia="等线" w:hAnsi="Arial" w:cs="Arial"/>
          <w:sz w:val="20"/>
          <w:szCs w:val="20"/>
        </w:rPr>
        <w:t>.</w:t>
      </w:r>
      <w:r w:rsidR="60338B31" w:rsidRPr="09B08E11">
        <w:rPr>
          <w:rFonts w:ascii="Arial" w:eastAsia="等线" w:hAnsi="Arial" w:cs="Arial"/>
          <w:sz w:val="20"/>
          <w:szCs w:val="20"/>
        </w:rPr>
        <w:t xml:space="preserve"> </w:t>
      </w:r>
      <w:r w:rsidR="00F37DCC">
        <w:rPr>
          <w:rFonts w:ascii="Arial" w:eastAsia="等线" w:hAnsi="Arial" w:cs="Arial" w:hint="eastAsia"/>
          <w:sz w:val="20"/>
          <w:szCs w:val="20"/>
        </w:rPr>
        <w:t>G</w:t>
      </w:r>
      <w:r w:rsidR="00102B98" w:rsidRPr="09B08E11">
        <w:rPr>
          <w:rFonts w:ascii="Arial" w:eastAsia="等线" w:hAnsi="Arial" w:cs="Arial"/>
          <w:sz w:val="20"/>
          <w:szCs w:val="20"/>
        </w:rPr>
        <w:t xml:space="preserve">iven </w:t>
      </w:r>
      <w:r w:rsidR="00F37DCC">
        <w:rPr>
          <w:rFonts w:ascii="Arial" w:eastAsia="等线" w:hAnsi="Arial" w:cs="Arial" w:hint="eastAsia"/>
          <w:sz w:val="20"/>
          <w:szCs w:val="20"/>
        </w:rPr>
        <w:t xml:space="preserve">the </w:t>
      </w:r>
      <w:r w:rsidR="00102B98" w:rsidRPr="09B08E11">
        <w:rPr>
          <w:rFonts w:ascii="Arial" w:eastAsia="等线" w:hAnsi="Arial" w:cs="Arial"/>
          <w:sz w:val="20"/>
          <w:szCs w:val="20"/>
        </w:rPr>
        <w:t>time constraints and spec</w:t>
      </w:r>
      <w:r w:rsidR="0FD0F4F1" w:rsidRPr="09B08E11">
        <w:rPr>
          <w:rFonts w:ascii="Arial" w:eastAsia="等线" w:hAnsi="Arial" w:cs="Arial"/>
          <w:sz w:val="20"/>
          <w:szCs w:val="20"/>
        </w:rPr>
        <w:t>ification</w:t>
      </w:r>
      <w:r w:rsidR="00102B98" w:rsidRPr="09B08E11">
        <w:rPr>
          <w:rFonts w:ascii="Arial" w:eastAsia="等线" w:hAnsi="Arial" w:cs="Arial"/>
          <w:sz w:val="20"/>
          <w:szCs w:val="20"/>
        </w:rPr>
        <w:t xml:space="preserve"> impacts, </w:t>
      </w:r>
      <w:r w:rsidR="00F6486C">
        <w:rPr>
          <w:rFonts w:ascii="Arial" w:eastAsia="等线" w:hAnsi="Arial" w:cs="Arial" w:hint="eastAsia"/>
          <w:sz w:val="20"/>
          <w:szCs w:val="20"/>
        </w:rPr>
        <w:t xml:space="preserve">it is proposed that </w:t>
      </w:r>
      <w:r w:rsidR="005705D7" w:rsidRPr="09B08E11">
        <w:rPr>
          <w:rFonts w:ascii="Arial" w:eastAsia="等线" w:hAnsi="Arial" w:cs="Arial"/>
          <w:sz w:val="20"/>
          <w:szCs w:val="20"/>
        </w:rPr>
        <w:t>PRACH adaptation initially support</w:t>
      </w:r>
      <w:r w:rsidR="004C7A22">
        <w:rPr>
          <w:rFonts w:ascii="Arial" w:eastAsia="等线" w:hAnsi="Arial" w:cs="Arial"/>
          <w:sz w:val="20"/>
          <w:szCs w:val="20"/>
        </w:rPr>
        <w:t>s</w:t>
      </w:r>
      <w:r w:rsidR="005705D7" w:rsidRPr="09B08E11">
        <w:rPr>
          <w:rFonts w:ascii="Arial" w:eastAsia="等线" w:hAnsi="Arial" w:cs="Arial"/>
          <w:sz w:val="20"/>
          <w:szCs w:val="20"/>
        </w:rPr>
        <w:t xml:space="preserve"> 4-step RA in Rel-19</w:t>
      </w:r>
      <w:r w:rsidR="00F6486C">
        <w:rPr>
          <w:rFonts w:ascii="Arial" w:eastAsia="等线" w:hAnsi="Arial" w:cs="Arial" w:hint="eastAsia"/>
          <w:sz w:val="20"/>
          <w:szCs w:val="20"/>
        </w:rPr>
        <w:t>, while the s</w:t>
      </w:r>
      <w:r w:rsidR="00F6486C" w:rsidRPr="09B08E11">
        <w:rPr>
          <w:rFonts w:ascii="Arial" w:eastAsia="等线" w:hAnsi="Arial" w:cs="Arial"/>
          <w:sz w:val="20"/>
          <w:szCs w:val="20"/>
        </w:rPr>
        <w:t xml:space="preserve">upport </w:t>
      </w:r>
      <w:r w:rsidR="005705D7" w:rsidRPr="09B08E11">
        <w:rPr>
          <w:rFonts w:ascii="Arial" w:eastAsia="等线" w:hAnsi="Arial" w:cs="Arial"/>
          <w:sz w:val="20"/>
          <w:szCs w:val="20"/>
        </w:rPr>
        <w:t xml:space="preserve">for 2-step </w:t>
      </w:r>
      <w:r w:rsidR="00CE17A6" w:rsidRPr="09B08E11">
        <w:rPr>
          <w:rFonts w:ascii="Arial" w:eastAsia="等线" w:hAnsi="Arial" w:cs="Arial"/>
          <w:sz w:val="20"/>
          <w:szCs w:val="20"/>
        </w:rPr>
        <w:t xml:space="preserve">RA </w:t>
      </w:r>
      <w:r w:rsidR="005705D7" w:rsidRPr="09B08E11">
        <w:rPr>
          <w:rFonts w:ascii="Arial" w:eastAsia="等线" w:hAnsi="Arial" w:cs="Arial"/>
          <w:sz w:val="20"/>
          <w:szCs w:val="20"/>
        </w:rPr>
        <w:t xml:space="preserve">may be deferred to future release. </w:t>
      </w:r>
    </w:p>
    <w:p w14:paraId="59B65471" w14:textId="40EF21DF" w:rsidR="005529E1" w:rsidRDefault="005529E1" w:rsidP="000A1E24">
      <w:pPr>
        <w:spacing w:after="0"/>
        <w:rPr>
          <w:rFonts w:ascii="Arial" w:eastAsia="宋体" w:hAnsi="Arial" w:cs="Arial"/>
          <w:b/>
          <w:bCs/>
          <w:sz w:val="20"/>
          <w:szCs w:val="20"/>
        </w:rPr>
      </w:pPr>
      <w:r w:rsidRPr="00E57947">
        <w:rPr>
          <w:rFonts w:ascii="Arial" w:eastAsia="等线" w:hAnsi="Arial" w:cs="Arial"/>
          <w:b/>
          <w:bCs/>
          <w:sz w:val="20"/>
          <w:szCs w:val="20"/>
        </w:rPr>
        <w:t xml:space="preserve">Proposal </w:t>
      </w:r>
      <w:r w:rsidR="00F73C29">
        <w:rPr>
          <w:rFonts w:ascii="Arial" w:eastAsia="等线" w:hAnsi="Arial" w:cs="Arial" w:hint="eastAsia"/>
          <w:b/>
          <w:bCs/>
          <w:sz w:val="20"/>
          <w:szCs w:val="20"/>
        </w:rPr>
        <w:t>2</w:t>
      </w:r>
      <w:r w:rsidRPr="00E57947">
        <w:rPr>
          <w:rFonts w:ascii="Arial" w:eastAsia="等线" w:hAnsi="Arial" w:cs="Arial"/>
          <w:b/>
          <w:bCs/>
          <w:sz w:val="20"/>
          <w:szCs w:val="20"/>
        </w:rPr>
        <w:t xml:space="preserve">: </w:t>
      </w:r>
      <w:r w:rsidRPr="00E57947">
        <w:rPr>
          <w:rFonts w:ascii="Arial" w:eastAsia="等线" w:hAnsi="Arial" w:cs="Arial"/>
          <w:b/>
          <w:bCs/>
          <w:sz w:val="20"/>
          <w:szCs w:val="20"/>
          <w:lang w:val="en-GB"/>
        </w:rPr>
        <w:t xml:space="preserve">Regarding </w:t>
      </w:r>
      <w:r w:rsidR="005705D7">
        <w:rPr>
          <w:rFonts w:ascii="Arial" w:eastAsia="等线" w:hAnsi="Arial" w:cs="Arial" w:hint="eastAsia"/>
          <w:b/>
          <w:bCs/>
          <w:sz w:val="20"/>
          <w:szCs w:val="20"/>
          <w:lang w:val="en-GB"/>
        </w:rPr>
        <w:t>RA type</w:t>
      </w:r>
      <w:r w:rsidRPr="00E57947">
        <w:rPr>
          <w:rFonts w:ascii="Arial" w:eastAsia="等线" w:hAnsi="Arial" w:cs="Arial"/>
          <w:b/>
          <w:bCs/>
          <w:sz w:val="20"/>
          <w:szCs w:val="20"/>
          <w:lang w:val="en-GB"/>
        </w:rPr>
        <w:t xml:space="preserve"> for PRACH adaptation, </w:t>
      </w:r>
      <w:r w:rsidRPr="00E57947">
        <w:rPr>
          <w:rFonts w:ascii="Arial" w:eastAsia="宋体" w:hAnsi="Arial" w:cs="Arial"/>
          <w:b/>
          <w:bCs/>
          <w:sz w:val="20"/>
          <w:szCs w:val="20"/>
        </w:rPr>
        <w:t>support only 4-step RA in Rel-19.</w:t>
      </w:r>
    </w:p>
    <w:p w14:paraId="16479D0A" w14:textId="77777777" w:rsidR="00D62BC6" w:rsidRDefault="00D62BC6" w:rsidP="001627F9">
      <w:pPr>
        <w:spacing w:afterLines="50" w:after="120"/>
        <w:rPr>
          <w:rFonts w:ascii="Arial" w:eastAsia="宋体" w:hAnsi="Arial" w:cs="Arial"/>
          <w:b/>
          <w:bCs/>
          <w:sz w:val="20"/>
          <w:szCs w:val="20"/>
        </w:rPr>
      </w:pPr>
    </w:p>
    <w:p w14:paraId="35D36125" w14:textId="34A21163" w:rsidR="00CC5C5C" w:rsidRDefault="001A23F3" w:rsidP="000A1E24">
      <w:pPr>
        <w:spacing w:afterLines="50" w:after="120"/>
        <w:jc w:val="both"/>
        <w:rPr>
          <w:rFonts w:ascii="Arial" w:hAnsi="Arial" w:cs="Arial"/>
          <w:sz w:val="20"/>
          <w:szCs w:val="20"/>
        </w:rPr>
      </w:pPr>
      <w:r>
        <w:rPr>
          <w:rFonts w:ascii="Arial" w:eastAsia="宋体" w:hAnsi="Arial" w:cs="Arial" w:hint="eastAsia"/>
          <w:sz w:val="20"/>
          <w:szCs w:val="20"/>
        </w:rPr>
        <w:t xml:space="preserve">The second issue to be discussed is </w:t>
      </w:r>
      <w:r w:rsidR="003F6EAE">
        <w:rPr>
          <w:rFonts w:ascii="Arial" w:eastAsia="宋体" w:hAnsi="Arial" w:cs="Arial" w:hint="eastAsia"/>
          <w:sz w:val="20"/>
          <w:szCs w:val="20"/>
        </w:rPr>
        <w:t>Random Access</w:t>
      </w:r>
      <w:r w:rsidR="003F6EAE">
        <w:rPr>
          <w:rFonts w:ascii="Arial" w:hAnsi="Arial" w:cs="Arial" w:hint="eastAsia"/>
          <w:sz w:val="20"/>
          <w:szCs w:val="20"/>
        </w:rPr>
        <w:t xml:space="preserve"> </w:t>
      </w:r>
      <w:r w:rsidR="003F6EAE">
        <w:rPr>
          <w:rFonts w:ascii="Arial" w:eastAsia="宋体" w:hAnsi="Arial" w:cs="Arial" w:hint="eastAsia"/>
          <w:sz w:val="20"/>
          <w:szCs w:val="20"/>
        </w:rPr>
        <w:t>(</w:t>
      </w:r>
      <w:r w:rsidR="003F6EAE" w:rsidRPr="00BF4CD8">
        <w:rPr>
          <w:rFonts w:ascii="Arial" w:eastAsia="宋体" w:hAnsi="Arial" w:cs="Arial" w:hint="eastAsia"/>
          <w:sz w:val="20"/>
          <w:szCs w:val="20"/>
        </w:rPr>
        <w:t>RA</w:t>
      </w:r>
      <w:r w:rsidR="003F6EAE">
        <w:rPr>
          <w:rFonts w:ascii="Arial" w:eastAsia="宋体" w:hAnsi="Arial" w:cs="Arial" w:hint="eastAsia"/>
          <w:sz w:val="20"/>
          <w:szCs w:val="20"/>
        </w:rPr>
        <w:t>)</w:t>
      </w:r>
      <w:r>
        <w:rPr>
          <w:rFonts w:ascii="Arial" w:eastAsia="宋体" w:hAnsi="Arial" w:cs="Arial" w:hint="eastAsia"/>
          <w:sz w:val="20"/>
          <w:szCs w:val="20"/>
        </w:rPr>
        <w:t xml:space="preserve"> res</w:t>
      </w:r>
      <w:r w:rsidR="00815B49">
        <w:rPr>
          <w:rFonts w:ascii="Arial" w:hAnsi="Arial" w:cs="Arial" w:hint="eastAsia"/>
          <w:sz w:val="20"/>
          <w:szCs w:val="20"/>
        </w:rPr>
        <w:t>o</w:t>
      </w:r>
      <w:r>
        <w:rPr>
          <w:rFonts w:ascii="Arial" w:eastAsia="宋体" w:hAnsi="Arial" w:cs="Arial" w:hint="eastAsia"/>
          <w:sz w:val="20"/>
          <w:szCs w:val="20"/>
        </w:rPr>
        <w:t xml:space="preserve">urce </w:t>
      </w:r>
      <w:r w:rsidR="00EA3B4D">
        <w:rPr>
          <w:rFonts w:ascii="Arial" w:eastAsia="宋体" w:hAnsi="Arial" w:cs="Arial" w:hint="eastAsia"/>
          <w:sz w:val="20"/>
          <w:szCs w:val="20"/>
        </w:rPr>
        <w:t xml:space="preserve">selection. </w:t>
      </w:r>
      <w:r w:rsidR="00B36037">
        <w:rPr>
          <w:rFonts w:ascii="Arial" w:hAnsi="Arial" w:cs="Arial" w:hint="eastAsia"/>
          <w:sz w:val="20"/>
          <w:szCs w:val="20"/>
        </w:rPr>
        <w:t>T</w:t>
      </w:r>
      <w:r w:rsidR="00314390" w:rsidRPr="00BF4CD8">
        <w:rPr>
          <w:rFonts w:ascii="Arial" w:eastAsia="宋体" w:hAnsi="Arial" w:cs="Arial" w:hint="eastAsia"/>
          <w:sz w:val="20"/>
          <w:szCs w:val="20"/>
        </w:rPr>
        <w:t xml:space="preserve">he existing </w:t>
      </w:r>
      <w:r w:rsidR="003F6EAE">
        <w:rPr>
          <w:rFonts w:ascii="Arial" w:hAnsi="Arial" w:cs="Arial" w:hint="eastAsia"/>
          <w:sz w:val="20"/>
          <w:szCs w:val="20"/>
        </w:rPr>
        <w:t>RA</w:t>
      </w:r>
      <w:r w:rsidR="00314390" w:rsidRPr="00BF4CD8">
        <w:rPr>
          <w:rFonts w:ascii="Arial" w:eastAsia="宋体" w:hAnsi="Arial" w:cs="Arial" w:hint="eastAsia"/>
          <w:sz w:val="20"/>
          <w:szCs w:val="20"/>
        </w:rPr>
        <w:t xml:space="preserve"> procedure</w:t>
      </w:r>
      <w:r w:rsidR="007822AB">
        <w:rPr>
          <w:rFonts w:ascii="Arial" w:hAnsi="Arial" w:cs="Arial" w:hint="eastAsia"/>
          <w:sz w:val="20"/>
          <w:szCs w:val="20"/>
        </w:rPr>
        <w:t xml:space="preserve"> is illustrated in Figure 1</w:t>
      </w:r>
      <w:r w:rsidR="006A790D">
        <w:rPr>
          <w:rFonts w:ascii="Arial" w:hAnsi="Arial" w:cs="Arial" w:hint="eastAsia"/>
          <w:sz w:val="20"/>
          <w:szCs w:val="20"/>
        </w:rPr>
        <w:t>.</w:t>
      </w:r>
      <w:r w:rsidR="00314390" w:rsidRPr="00BF4CD8">
        <w:rPr>
          <w:rFonts w:ascii="Arial" w:eastAsia="宋体" w:hAnsi="Arial" w:cs="Arial" w:hint="eastAsia"/>
          <w:sz w:val="20"/>
          <w:szCs w:val="20"/>
        </w:rPr>
        <w:t xml:space="preserve"> </w:t>
      </w:r>
      <w:r w:rsidR="006A790D">
        <w:rPr>
          <w:rFonts w:ascii="Arial" w:hAnsi="Arial" w:cs="Arial" w:hint="eastAsia"/>
          <w:sz w:val="20"/>
          <w:szCs w:val="20"/>
        </w:rPr>
        <w:t>First</w:t>
      </w:r>
      <w:r w:rsidR="00314390">
        <w:rPr>
          <w:rFonts w:ascii="Arial" w:hAnsi="Arial" w:cs="Arial" w:hint="eastAsia"/>
          <w:sz w:val="20"/>
          <w:szCs w:val="20"/>
        </w:rPr>
        <w:t xml:space="preserve">, </w:t>
      </w:r>
      <w:r w:rsidR="00314390">
        <w:rPr>
          <w:rFonts w:ascii="Arial" w:eastAsia="宋体" w:hAnsi="Arial" w:cs="Arial" w:hint="eastAsia"/>
          <w:sz w:val="20"/>
          <w:szCs w:val="20"/>
        </w:rPr>
        <w:t>the UE</w:t>
      </w:r>
      <w:r w:rsidR="006C0A2C">
        <w:rPr>
          <w:rFonts w:ascii="Arial" w:eastAsia="宋体" w:hAnsi="Arial" w:cs="Arial" w:hint="eastAsia"/>
          <w:sz w:val="20"/>
          <w:szCs w:val="20"/>
        </w:rPr>
        <w:t xml:space="preserve"> </w:t>
      </w:r>
      <w:r w:rsidR="00314390">
        <w:rPr>
          <w:rFonts w:ascii="Arial" w:eastAsia="宋体" w:hAnsi="Arial" w:cs="Arial" w:hint="eastAsia"/>
          <w:sz w:val="20"/>
          <w:szCs w:val="20"/>
        </w:rPr>
        <w:t>selects the RA resource set</w:t>
      </w:r>
      <w:r w:rsidR="006C0A2C">
        <w:rPr>
          <w:rFonts w:ascii="Arial" w:hAnsi="Arial" w:cs="Arial" w:hint="eastAsia"/>
          <w:sz w:val="20"/>
          <w:szCs w:val="20"/>
        </w:rPr>
        <w:t xml:space="preserve"> </w:t>
      </w:r>
      <w:r w:rsidR="007822AB">
        <w:rPr>
          <w:rFonts w:ascii="Arial" w:hAnsi="Arial" w:cs="Arial" w:hint="eastAsia"/>
          <w:sz w:val="20"/>
          <w:szCs w:val="20"/>
        </w:rPr>
        <w:t xml:space="preserve">based on RA resource configuration </w:t>
      </w:r>
      <w:r w:rsidR="006C0A2C">
        <w:rPr>
          <w:rFonts w:ascii="Arial" w:hAnsi="Arial" w:cs="Arial" w:hint="eastAsia"/>
          <w:sz w:val="20"/>
          <w:szCs w:val="20"/>
        </w:rPr>
        <w:t>and</w:t>
      </w:r>
      <w:r w:rsidR="00314390">
        <w:rPr>
          <w:rFonts w:ascii="Arial" w:hAnsi="Arial" w:cs="Arial" w:hint="eastAsia"/>
          <w:sz w:val="20"/>
          <w:szCs w:val="20"/>
        </w:rPr>
        <w:t xml:space="preserve"> </w:t>
      </w:r>
      <w:r w:rsidR="007822AB">
        <w:rPr>
          <w:rFonts w:ascii="Arial" w:hAnsi="Arial" w:cs="Arial" w:hint="eastAsia"/>
          <w:sz w:val="20"/>
          <w:szCs w:val="20"/>
        </w:rPr>
        <w:t xml:space="preserve">feature </w:t>
      </w:r>
      <w:r w:rsidR="009D0D71">
        <w:rPr>
          <w:rFonts w:ascii="Arial" w:hAnsi="Arial" w:cs="Arial"/>
          <w:sz w:val="20"/>
          <w:szCs w:val="20"/>
        </w:rPr>
        <w:t>availability</w:t>
      </w:r>
      <w:r w:rsidR="009D0D71">
        <w:rPr>
          <w:rFonts w:ascii="Arial" w:hAnsi="Arial" w:cs="Arial" w:hint="eastAsia"/>
          <w:sz w:val="20"/>
          <w:szCs w:val="20"/>
        </w:rPr>
        <w:t xml:space="preserve"> determination. T</w:t>
      </w:r>
      <w:r w:rsidR="00314390">
        <w:rPr>
          <w:rFonts w:ascii="Arial" w:eastAsia="宋体" w:hAnsi="Arial" w:cs="Arial" w:hint="eastAsia"/>
          <w:sz w:val="20"/>
          <w:szCs w:val="20"/>
        </w:rPr>
        <w:t>hen</w:t>
      </w:r>
      <w:r w:rsidR="009D0D71">
        <w:rPr>
          <w:rFonts w:ascii="Arial" w:hAnsi="Arial" w:cs="Arial" w:hint="eastAsia"/>
          <w:sz w:val="20"/>
          <w:szCs w:val="20"/>
        </w:rPr>
        <w:t>,</w:t>
      </w:r>
      <w:r w:rsidR="00314390">
        <w:rPr>
          <w:rFonts w:ascii="Arial" w:eastAsia="宋体" w:hAnsi="Arial" w:cs="Arial" w:hint="eastAsia"/>
          <w:sz w:val="20"/>
          <w:szCs w:val="20"/>
        </w:rPr>
        <w:t xml:space="preserve"> </w:t>
      </w:r>
      <w:r w:rsidR="009D0D71">
        <w:rPr>
          <w:rFonts w:ascii="Arial" w:hAnsi="Arial" w:cs="Arial" w:hint="eastAsia"/>
          <w:sz w:val="20"/>
          <w:szCs w:val="20"/>
        </w:rPr>
        <w:t>the UE</w:t>
      </w:r>
      <w:r w:rsidR="006020A0">
        <w:rPr>
          <w:rFonts w:ascii="Arial" w:hAnsi="Arial" w:cs="Arial" w:hint="eastAsia"/>
          <w:sz w:val="20"/>
          <w:szCs w:val="20"/>
        </w:rPr>
        <w:t xml:space="preserve"> chooses an SSB based on the SS-RSRP, followed by</w:t>
      </w:r>
      <w:r w:rsidR="00314390">
        <w:rPr>
          <w:rFonts w:ascii="Arial" w:hAnsi="Arial" w:cs="Arial" w:hint="eastAsia"/>
          <w:sz w:val="20"/>
          <w:szCs w:val="20"/>
        </w:rPr>
        <w:t xml:space="preserve"> </w:t>
      </w:r>
      <w:r w:rsidR="00116638">
        <w:rPr>
          <w:rFonts w:ascii="Arial" w:eastAsia="宋体" w:hAnsi="Arial" w:cs="Arial" w:hint="eastAsia"/>
          <w:sz w:val="20"/>
          <w:szCs w:val="20"/>
        </w:rPr>
        <w:t xml:space="preserve">randomly </w:t>
      </w:r>
      <w:r w:rsidR="006020A0">
        <w:rPr>
          <w:rFonts w:ascii="Arial" w:hAnsi="Arial" w:cs="Arial" w:hint="eastAsia"/>
          <w:sz w:val="20"/>
          <w:szCs w:val="20"/>
        </w:rPr>
        <w:t>selection</w:t>
      </w:r>
      <w:r w:rsidR="00761CB0">
        <w:rPr>
          <w:rFonts w:ascii="Arial" w:hAnsi="Arial" w:cs="Arial" w:hint="eastAsia"/>
          <w:sz w:val="20"/>
          <w:szCs w:val="20"/>
        </w:rPr>
        <w:t xml:space="preserve"> of a preamble associated with the</w:t>
      </w:r>
      <w:r w:rsidR="00314390">
        <w:rPr>
          <w:rFonts w:ascii="Arial" w:eastAsia="宋体" w:hAnsi="Arial" w:cs="Arial" w:hint="eastAsia"/>
          <w:sz w:val="20"/>
          <w:szCs w:val="20"/>
        </w:rPr>
        <w:t xml:space="preserve"> selected SSB</w:t>
      </w:r>
      <w:r w:rsidR="00314390">
        <w:rPr>
          <w:rFonts w:ascii="Arial" w:hAnsi="Arial" w:cs="Arial" w:hint="eastAsia"/>
          <w:sz w:val="20"/>
          <w:szCs w:val="20"/>
        </w:rPr>
        <w:t xml:space="preserve"> and </w:t>
      </w:r>
      <w:r w:rsidR="00761CB0">
        <w:rPr>
          <w:rFonts w:ascii="Arial" w:hAnsi="Arial" w:cs="Arial" w:hint="eastAsia"/>
          <w:sz w:val="20"/>
          <w:szCs w:val="20"/>
        </w:rPr>
        <w:t>se</w:t>
      </w:r>
      <w:r w:rsidR="001778F1">
        <w:rPr>
          <w:rFonts w:ascii="Arial" w:hAnsi="Arial" w:cs="Arial" w:hint="eastAsia"/>
          <w:sz w:val="20"/>
          <w:szCs w:val="20"/>
        </w:rPr>
        <w:t>lected RA preamble group (i.e., group A or group B)</w:t>
      </w:r>
      <w:r w:rsidR="00314390">
        <w:rPr>
          <w:rFonts w:ascii="Arial" w:eastAsia="宋体" w:hAnsi="Arial" w:cs="Arial" w:hint="eastAsia"/>
          <w:sz w:val="20"/>
          <w:szCs w:val="20"/>
        </w:rPr>
        <w:t>.</w:t>
      </w:r>
      <w:r w:rsidR="001778F1">
        <w:rPr>
          <w:rFonts w:ascii="Arial" w:hAnsi="Arial" w:cs="Arial" w:hint="eastAsia"/>
          <w:sz w:val="20"/>
          <w:szCs w:val="20"/>
        </w:rPr>
        <w:t xml:space="preserve"> After that, the UE determines the next avail</w:t>
      </w:r>
      <w:r w:rsidR="00CC5C5C">
        <w:rPr>
          <w:rFonts w:ascii="Arial" w:hAnsi="Arial" w:cs="Arial" w:hint="eastAsia"/>
          <w:sz w:val="20"/>
          <w:szCs w:val="20"/>
        </w:rPr>
        <w:t>able PRACH occasion (RO) corresponding to the selected SSB.</w:t>
      </w:r>
      <w:r w:rsidR="006C0A2C">
        <w:rPr>
          <w:rFonts w:ascii="Arial" w:eastAsia="宋体" w:hAnsi="Arial" w:cs="Arial" w:hint="eastAsia"/>
          <w:sz w:val="20"/>
          <w:szCs w:val="20"/>
        </w:rPr>
        <w:t xml:space="preserve"> </w:t>
      </w:r>
    </w:p>
    <w:p w14:paraId="3C1E817B" w14:textId="77777777" w:rsidR="00046EF1" w:rsidRDefault="00046EF1" w:rsidP="00046EF1">
      <w:pPr>
        <w:spacing w:afterLines="50" w:after="120"/>
        <w:jc w:val="center"/>
        <w:rPr>
          <w:rFonts w:ascii="Arial" w:hAnsi="Arial" w:cs="Arial"/>
          <w:sz w:val="20"/>
          <w:szCs w:val="20"/>
        </w:rPr>
      </w:pPr>
      <w:r>
        <w:rPr>
          <w:rFonts w:ascii="Arial" w:hAnsi="Arial" w:cs="Arial" w:hint="eastAsia"/>
          <w:noProof/>
          <w:sz w:val="20"/>
          <w:szCs w:val="20"/>
        </w:rPr>
        <w:drawing>
          <wp:inline distT="0" distB="0" distL="0" distR="0" wp14:anchorId="12447885" wp14:editId="67D03824">
            <wp:extent cx="2105911" cy="2288793"/>
            <wp:effectExtent l="0" t="0" r="8890" b="0"/>
            <wp:docPr id="1093449144" name="図 1"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449144" name="図 1" descr="テキスト&#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05911" cy="2288793"/>
                    </a:xfrm>
                    <a:prstGeom prst="rect">
                      <a:avLst/>
                    </a:prstGeom>
                  </pic:spPr>
                </pic:pic>
              </a:graphicData>
            </a:graphic>
          </wp:inline>
        </w:drawing>
      </w:r>
    </w:p>
    <w:p w14:paraId="795A24D8" w14:textId="77777777" w:rsidR="00046EF1" w:rsidRDefault="00046EF1" w:rsidP="00046EF1">
      <w:pPr>
        <w:spacing w:afterLines="50" w:after="120"/>
        <w:jc w:val="center"/>
        <w:rPr>
          <w:rFonts w:ascii="Arial" w:hAnsi="Arial" w:cs="Arial"/>
          <w:sz w:val="20"/>
          <w:szCs w:val="20"/>
        </w:rPr>
      </w:pPr>
      <w:r>
        <w:rPr>
          <w:rFonts w:ascii="Arial" w:hAnsi="Arial" w:cs="Arial" w:hint="eastAsia"/>
          <w:sz w:val="20"/>
          <w:szCs w:val="20"/>
        </w:rPr>
        <w:t>Figure 1. Illustration of legacy RA resource selection procedure</w:t>
      </w:r>
    </w:p>
    <w:p w14:paraId="7FD5794F" w14:textId="77777777" w:rsidR="00046EF1" w:rsidRPr="00046EF1" w:rsidRDefault="00046EF1" w:rsidP="00B6648A">
      <w:pPr>
        <w:spacing w:afterLines="50" w:after="120"/>
        <w:rPr>
          <w:rFonts w:ascii="Arial" w:hAnsi="Arial" w:cs="Arial"/>
          <w:sz w:val="20"/>
          <w:szCs w:val="20"/>
        </w:rPr>
      </w:pPr>
    </w:p>
    <w:p w14:paraId="166B7EA0" w14:textId="40126BAA" w:rsidR="00314390" w:rsidRDefault="006C0A2C" w:rsidP="00410FDD">
      <w:pPr>
        <w:spacing w:afterLines="50" w:after="120"/>
        <w:jc w:val="both"/>
        <w:rPr>
          <w:rFonts w:ascii="Arial" w:eastAsia="宋体" w:hAnsi="Arial" w:cs="Arial"/>
          <w:sz w:val="20"/>
          <w:szCs w:val="20"/>
        </w:rPr>
      </w:pPr>
      <w:r>
        <w:rPr>
          <w:rFonts w:ascii="Arial" w:eastAsia="宋体" w:hAnsi="Arial" w:cs="Arial"/>
          <w:sz w:val="20"/>
          <w:szCs w:val="20"/>
        </w:rPr>
        <w:t>A</w:t>
      </w:r>
      <w:r>
        <w:rPr>
          <w:rFonts w:ascii="Arial" w:eastAsia="宋体" w:hAnsi="Arial" w:cs="Arial" w:hint="eastAsia"/>
          <w:sz w:val="20"/>
          <w:szCs w:val="20"/>
        </w:rPr>
        <w:t xml:space="preserve">lthough </w:t>
      </w:r>
      <w:r>
        <w:rPr>
          <w:rFonts w:ascii="Arial" w:eastAsia="等线" w:hAnsi="Arial" w:cs="Arial" w:hint="eastAsia"/>
          <w:sz w:val="20"/>
          <w:szCs w:val="20"/>
        </w:rPr>
        <w:t xml:space="preserve">RAN2 agreed to follow legacy mechanism for RA </w:t>
      </w:r>
      <w:r>
        <w:rPr>
          <w:rFonts w:ascii="Arial" w:eastAsia="等线" w:hAnsi="Arial" w:cs="Arial"/>
          <w:sz w:val="20"/>
          <w:szCs w:val="20"/>
        </w:rPr>
        <w:t>re</w:t>
      </w:r>
      <w:r>
        <w:rPr>
          <w:rFonts w:ascii="Arial" w:eastAsia="等线" w:hAnsi="Arial" w:cs="Arial" w:hint="eastAsia"/>
          <w:sz w:val="20"/>
          <w:szCs w:val="20"/>
        </w:rPr>
        <w:t xml:space="preserve">source selection, it </w:t>
      </w:r>
      <w:r w:rsidR="00116638">
        <w:rPr>
          <w:rFonts w:ascii="Arial" w:eastAsia="等线" w:hAnsi="Arial" w:cs="Arial" w:hint="eastAsia"/>
          <w:sz w:val="20"/>
          <w:szCs w:val="20"/>
        </w:rPr>
        <w:t>remains</w:t>
      </w:r>
      <w:r>
        <w:rPr>
          <w:rFonts w:ascii="Arial" w:eastAsia="等线" w:hAnsi="Arial" w:cs="Arial" w:hint="eastAsia"/>
          <w:sz w:val="20"/>
          <w:szCs w:val="20"/>
        </w:rPr>
        <w:t xml:space="preserve"> </w:t>
      </w:r>
      <w:r w:rsidR="00116638">
        <w:rPr>
          <w:rFonts w:ascii="Arial" w:eastAsia="等线" w:hAnsi="Arial" w:cs="Arial" w:hint="eastAsia"/>
          <w:sz w:val="20"/>
          <w:szCs w:val="20"/>
        </w:rPr>
        <w:t>un</w:t>
      </w:r>
      <w:r>
        <w:rPr>
          <w:rFonts w:ascii="Arial" w:eastAsia="等线" w:hAnsi="Arial" w:cs="Arial" w:hint="eastAsia"/>
          <w:sz w:val="20"/>
          <w:szCs w:val="20"/>
        </w:rPr>
        <w:t xml:space="preserve">specified whether legacy </w:t>
      </w:r>
      <w:r>
        <w:rPr>
          <w:rFonts w:ascii="Arial" w:eastAsia="等线" w:hAnsi="Arial" w:cs="Arial"/>
          <w:sz w:val="20"/>
          <w:szCs w:val="20"/>
        </w:rPr>
        <w:t>and</w:t>
      </w:r>
      <w:r>
        <w:rPr>
          <w:rFonts w:ascii="Arial" w:eastAsia="等线" w:hAnsi="Arial" w:cs="Arial" w:hint="eastAsia"/>
          <w:sz w:val="20"/>
          <w:szCs w:val="20"/>
        </w:rPr>
        <w:t xml:space="preserve"> additional PRACH resources are </w:t>
      </w:r>
      <w:r>
        <w:rPr>
          <w:rFonts w:ascii="Arial" w:eastAsia="等线" w:hAnsi="Arial" w:cs="Arial"/>
          <w:sz w:val="20"/>
          <w:szCs w:val="20"/>
        </w:rPr>
        <w:t>the</w:t>
      </w:r>
      <w:r>
        <w:rPr>
          <w:rFonts w:ascii="Arial" w:eastAsia="等线" w:hAnsi="Arial" w:cs="Arial" w:hint="eastAsia"/>
          <w:sz w:val="20"/>
          <w:szCs w:val="20"/>
        </w:rPr>
        <w:t xml:space="preserve"> same RA resource set. </w:t>
      </w:r>
    </w:p>
    <w:p w14:paraId="34E5807D" w14:textId="17F4AFCF" w:rsidR="00314390" w:rsidRPr="00BF4CD8" w:rsidRDefault="00116638" w:rsidP="00410FDD">
      <w:pPr>
        <w:spacing w:afterLines="50" w:after="120"/>
        <w:jc w:val="both"/>
        <w:rPr>
          <w:rFonts w:ascii="Arial" w:eastAsia="宋体" w:hAnsi="Arial" w:cs="Arial"/>
          <w:sz w:val="20"/>
          <w:szCs w:val="20"/>
        </w:rPr>
      </w:pPr>
      <w:r w:rsidRPr="03F5AB1D">
        <w:rPr>
          <w:rFonts w:ascii="Arial" w:eastAsia="宋体" w:hAnsi="Arial" w:cs="Arial"/>
          <w:sz w:val="20"/>
          <w:szCs w:val="20"/>
        </w:rPr>
        <w:t>In RAN1 #120bis meeting, i</w:t>
      </w:r>
      <w:r w:rsidR="00314390" w:rsidRPr="03F5AB1D">
        <w:rPr>
          <w:rFonts w:ascii="Arial" w:eastAsia="宋体" w:hAnsi="Arial" w:cs="Arial"/>
          <w:sz w:val="20"/>
          <w:szCs w:val="20"/>
        </w:rPr>
        <w:t xml:space="preserve">t </w:t>
      </w:r>
      <w:r w:rsidR="006C0A2C" w:rsidRPr="03F5AB1D">
        <w:rPr>
          <w:rFonts w:ascii="Arial" w:eastAsia="宋体" w:hAnsi="Arial" w:cs="Arial"/>
          <w:sz w:val="20"/>
          <w:szCs w:val="20"/>
        </w:rPr>
        <w:t xml:space="preserve">was agreed </w:t>
      </w:r>
      <w:r w:rsidR="00314390" w:rsidRPr="03F5AB1D">
        <w:rPr>
          <w:rFonts w:ascii="Arial" w:eastAsia="宋体" w:hAnsi="Arial" w:cs="Arial"/>
          <w:sz w:val="20"/>
          <w:szCs w:val="20"/>
        </w:rPr>
        <w:t xml:space="preserve">to support configuration of additional PRACH resources within </w:t>
      </w:r>
      <w:r w:rsidR="00314390" w:rsidRPr="00410FDD">
        <w:rPr>
          <w:rFonts w:ascii="Arial" w:eastAsia="宋体" w:hAnsi="Arial" w:cs="Arial"/>
          <w:i/>
          <w:iCs/>
          <w:sz w:val="20"/>
          <w:szCs w:val="20"/>
        </w:rPr>
        <w:t>RACH-</w:t>
      </w:r>
      <w:proofErr w:type="spellStart"/>
      <w:r w:rsidR="00314390" w:rsidRPr="00410FDD">
        <w:rPr>
          <w:rFonts w:ascii="Arial" w:eastAsia="宋体" w:hAnsi="Arial" w:cs="Arial"/>
          <w:i/>
          <w:iCs/>
          <w:sz w:val="20"/>
          <w:szCs w:val="20"/>
        </w:rPr>
        <w:lastRenderedPageBreak/>
        <w:t>ConfigCommon</w:t>
      </w:r>
      <w:proofErr w:type="spellEnd"/>
      <w:r w:rsidR="00314390" w:rsidRPr="03F5AB1D">
        <w:rPr>
          <w:rFonts w:ascii="Arial" w:eastAsia="宋体" w:hAnsi="Arial" w:cs="Arial"/>
          <w:sz w:val="20"/>
          <w:szCs w:val="20"/>
        </w:rPr>
        <w:t xml:space="preserve"> in SIB1</w:t>
      </w:r>
      <w:r w:rsidR="006C0A2C" w:rsidRPr="03F5AB1D">
        <w:rPr>
          <w:rFonts w:ascii="Arial" w:eastAsia="宋体" w:hAnsi="Arial" w:cs="Arial"/>
          <w:sz w:val="20"/>
          <w:szCs w:val="20"/>
        </w:rPr>
        <w:t xml:space="preserve">, which is also </w:t>
      </w:r>
      <w:r w:rsidR="00314390" w:rsidRPr="03F5AB1D">
        <w:rPr>
          <w:rFonts w:ascii="Arial" w:eastAsia="宋体" w:hAnsi="Arial" w:cs="Arial"/>
          <w:sz w:val="20"/>
          <w:szCs w:val="20"/>
        </w:rPr>
        <w:t xml:space="preserve">used to configure the legacy PRACH resources. </w:t>
      </w:r>
      <w:r w:rsidR="006C0A2C" w:rsidRPr="03F5AB1D">
        <w:rPr>
          <w:rFonts w:ascii="Arial" w:eastAsia="宋体" w:hAnsi="Arial" w:cs="Arial"/>
          <w:sz w:val="20"/>
          <w:szCs w:val="20"/>
        </w:rPr>
        <w:t>For exam</w:t>
      </w:r>
      <w:r w:rsidR="00EE5D9F" w:rsidRPr="03F5AB1D">
        <w:rPr>
          <w:rFonts w:ascii="Arial" w:eastAsia="宋体" w:hAnsi="Arial" w:cs="Arial"/>
          <w:sz w:val="20"/>
          <w:szCs w:val="20"/>
        </w:rPr>
        <w:t>p</w:t>
      </w:r>
      <w:r w:rsidR="006C0A2C" w:rsidRPr="03F5AB1D">
        <w:rPr>
          <w:rFonts w:ascii="Arial" w:eastAsia="宋体" w:hAnsi="Arial" w:cs="Arial"/>
          <w:sz w:val="20"/>
          <w:szCs w:val="20"/>
        </w:rPr>
        <w:t xml:space="preserve">le, within </w:t>
      </w:r>
      <w:r w:rsidR="006C0A2C" w:rsidRPr="00410FDD">
        <w:rPr>
          <w:rFonts w:ascii="Arial" w:eastAsia="宋体" w:hAnsi="Arial" w:cs="Arial"/>
          <w:i/>
          <w:iCs/>
          <w:sz w:val="20"/>
          <w:szCs w:val="20"/>
        </w:rPr>
        <w:t>RACH-</w:t>
      </w:r>
      <w:proofErr w:type="spellStart"/>
      <w:r w:rsidR="006C0A2C" w:rsidRPr="00410FDD">
        <w:rPr>
          <w:rFonts w:ascii="Arial" w:eastAsia="宋体" w:hAnsi="Arial" w:cs="Arial"/>
          <w:i/>
          <w:iCs/>
          <w:sz w:val="20"/>
          <w:szCs w:val="20"/>
        </w:rPr>
        <w:t>ConfigCommon</w:t>
      </w:r>
      <w:proofErr w:type="spellEnd"/>
      <w:r w:rsidR="006C0A2C" w:rsidRPr="03F5AB1D">
        <w:rPr>
          <w:rFonts w:ascii="Arial" w:eastAsia="宋体" w:hAnsi="Arial" w:cs="Arial"/>
          <w:sz w:val="20"/>
          <w:szCs w:val="20"/>
        </w:rPr>
        <w:t xml:space="preserve">, </w:t>
      </w:r>
      <w:r w:rsidR="00314390" w:rsidRPr="00410FDD">
        <w:rPr>
          <w:rFonts w:ascii="Arial" w:eastAsia="宋体" w:hAnsi="Arial" w:cs="Arial"/>
          <w:i/>
          <w:iCs/>
          <w:sz w:val="20"/>
          <w:szCs w:val="20"/>
        </w:rPr>
        <w:t>R</w:t>
      </w:r>
      <w:r w:rsidR="46F2D39C" w:rsidRPr="0E7A7FB0">
        <w:rPr>
          <w:rFonts w:ascii="Arial" w:eastAsia="宋体" w:hAnsi="Arial" w:cs="Arial"/>
          <w:i/>
          <w:iCs/>
          <w:sz w:val="20"/>
          <w:szCs w:val="20"/>
        </w:rPr>
        <w:t>ACH</w:t>
      </w:r>
      <w:r w:rsidR="00314390" w:rsidRPr="00410FDD">
        <w:rPr>
          <w:rFonts w:ascii="Arial" w:eastAsia="宋体" w:hAnsi="Arial" w:cs="Arial"/>
          <w:i/>
          <w:iCs/>
          <w:sz w:val="20"/>
          <w:szCs w:val="20"/>
        </w:rPr>
        <w:t>-</w:t>
      </w:r>
      <w:proofErr w:type="spellStart"/>
      <w:r w:rsidR="00314390" w:rsidRPr="00410FDD">
        <w:rPr>
          <w:rFonts w:ascii="Arial" w:eastAsia="宋体" w:hAnsi="Arial" w:cs="Arial"/>
          <w:i/>
          <w:iCs/>
          <w:sz w:val="20"/>
          <w:szCs w:val="20"/>
        </w:rPr>
        <w:t>ConfigGeneric</w:t>
      </w:r>
      <w:proofErr w:type="spellEnd"/>
      <w:r w:rsidR="00314390" w:rsidRPr="03F5AB1D">
        <w:rPr>
          <w:rFonts w:ascii="Arial" w:eastAsia="宋体" w:hAnsi="Arial" w:cs="Arial"/>
          <w:sz w:val="20"/>
          <w:szCs w:val="20"/>
        </w:rPr>
        <w:t xml:space="preserve"> is configured </w:t>
      </w:r>
      <w:r w:rsidR="006C0A2C" w:rsidRPr="03F5AB1D">
        <w:rPr>
          <w:rFonts w:ascii="Arial" w:eastAsia="宋体" w:hAnsi="Arial" w:cs="Arial"/>
          <w:sz w:val="20"/>
          <w:szCs w:val="20"/>
        </w:rPr>
        <w:t>for</w:t>
      </w:r>
      <w:r w:rsidR="00314390" w:rsidRPr="03F5AB1D">
        <w:rPr>
          <w:rFonts w:ascii="Arial" w:eastAsia="宋体" w:hAnsi="Arial" w:cs="Arial"/>
          <w:sz w:val="20"/>
          <w:szCs w:val="20"/>
        </w:rPr>
        <w:t xml:space="preserve"> legacy PRACH resources, and a newly defined param</w:t>
      </w:r>
      <w:r w:rsidR="00EE5D9F" w:rsidRPr="03F5AB1D">
        <w:rPr>
          <w:rFonts w:ascii="Arial" w:eastAsia="宋体" w:hAnsi="Arial" w:cs="Arial"/>
          <w:sz w:val="20"/>
          <w:szCs w:val="20"/>
        </w:rPr>
        <w:t>e</w:t>
      </w:r>
      <w:r w:rsidR="00314390" w:rsidRPr="03F5AB1D">
        <w:rPr>
          <w:rFonts w:ascii="Arial" w:eastAsia="宋体" w:hAnsi="Arial" w:cs="Arial"/>
          <w:sz w:val="20"/>
          <w:szCs w:val="20"/>
        </w:rPr>
        <w:t xml:space="preserve">ter, like </w:t>
      </w:r>
      <w:r w:rsidR="00314390" w:rsidRPr="00410FDD">
        <w:rPr>
          <w:rFonts w:ascii="Arial" w:eastAsia="宋体" w:hAnsi="Arial" w:cs="Arial"/>
          <w:i/>
          <w:iCs/>
          <w:sz w:val="20"/>
          <w:szCs w:val="20"/>
        </w:rPr>
        <w:t>R</w:t>
      </w:r>
      <w:r w:rsidR="6B86F174" w:rsidRPr="0E7A7FB0">
        <w:rPr>
          <w:rFonts w:ascii="Arial" w:eastAsia="宋体" w:hAnsi="Arial" w:cs="Arial"/>
          <w:i/>
          <w:iCs/>
          <w:sz w:val="20"/>
          <w:szCs w:val="20"/>
        </w:rPr>
        <w:t>ACH</w:t>
      </w:r>
      <w:r w:rsidR="00314390" w:rsidRPr="00145AB7">
        <w:rPr>
          <w:rFonts w:ascii="Arial" w:eastAsia="宋体" w:hAnsi="Arial" w:cs="Arial"/>
          <w:i/>
          <w:iCs/>
          <w:sz w:val="20"/>
          <w:szCs w:val="20"/>
        </w:rPr>
        <w:t>-ConfigGeneric-</w:t>
      </w:r>
      <w:r w:rsidR="003F6EAE">
        <w:rPr>
          <w:rFonts w:ascii="Arial" w:hAnsi="Arial" w:cs="Arial" w:hint="eastAsia"/>
          <w:i/>
          <w:iCs/>
          <w:sz w:val="20"/>
          <w:szCs w:val="20"/>
        </w:rPr>
        <w:t>r19</w:t>
      </w:r>
      <w:r w:rsidRPr="03F5AB1D">
        <w:rPr>
          <w:rFonts w:ascii="Arial" w:eastAsia="宋体" w:hAnsi="Arial" w:cs="Arial"/>
          <w:sz w:val="20"/>
          <w:szCs w:val="20"/>
        </w:rPr>
        <w:t>,</w:t>
      </w:r>
      <w:r w:rsidR="00314390" w:rsidRPr="03F5AB1D">
        <w:rPr>
          <w:rFonts w:ascii="Arial" w:eastAsia="宋体" w:hAnsi="Arial" w:cs="Arial"/>
          <w:sz w:val="20"/>
          <w:szCs w:val="20"/>
        </w:rPr>
        <w:t xml:space="preserve"> is configured </w:t>
      </w:r>
      <w:r w:rsidRPr="03F5AB1D">
        <w:rPr>
          <w:rFonts w:ascii="Arial" w:eastAsia="宋体" w:hAnsi="Arial" w:cs="Arial"/>
          <w:sz w:val="20"/>
          <w:szCs w:val="20"/>
        </w:rPr>
        <w:t>for</w:t>
      </w:r>
      <w:r w:rsidR="00314390" w:rsidRPr="03F5AB1D">
        <w:rPr>
          <w:rFonts w:ascii="Arial" w:eastAsia="宋体" w:hAnsi="Arial" w:cs="Arial"/>
          <w:sz w:val="20"/>
          <w:szCs w:val="20"/>
        </w:rPr>
        <w:t xml:space="preserve"> additional PRACH resources</w:t>
      </w:r>
      <w:r w:rsidR="0C7679FF" w:rsidRPr="652BB4C7">
        <w:rPr>
          <w:rFonts w:ascii="Arial" w:eastAsia="宋体" w:hAnsi="Arial" w:cs="Arial"/>
          <w:sz w:val="20"/>
          <w:szCs w:val="20"/>
        </w:rPr>
        <w:t xml:space="preserve"> or </w:t>
      </w:r>
      <w:r w:rsidR="0C7679FF" w:rsidRPr="652BB4C7">
        <w:rPr>
          <w:rFonts w:ascii="Arial" w:eastAsia="宋体" w:hAnsi="Arial" w:cs="Arial"/>
          <w:i/>
          <w:iCs/>
          <w:sz w:val="20"/>
          <w:szCs w:val="20"/>
        </w:rPr>
        <w:t>RACH-</w:t>
      </w:r>
      <w:proofErr w:type="spellStart"/>
      <w:r w:rsidR="0C7679FF" w:rsidRPr="652BB4C7">
        <w:rPr>
          <w:rFonts w:ascii="Arial" w:eastAsia="宋体" w:hAnsi="Arial" w:cs="Arial"/>
          <w:i/>
          <w:iCs/>
          <w:sz w:val="20"/>
          <w:szCs w:val="20"/>
        </w:rPr>
        <w:t>ConfigGeneric</w:t>
      </w:r>
      <w:proofErr w:type="spellEnd"/>
      <w:r w:rsidR="0C7679FF" w:rsidRPr="652BB4C7">
        <w:rPr>
          <w:rFonts w:ascii="Arial" w:eastAsia="宋体" w:hAnsi="Arial" w:cs="Arial"/>
          <w:i/>
          <w:iCs/>
          <w:sz w:val="20"/>
          <w:szCs w:val="20"/>
        </w:rPr>
        <w:t xml:space="preserve"> </w:t>
      </w:r>
      <w:r w:rsidR="0C7679FF" w:rsidRPr="00410FDD">
        <w:rPr>
          <w:rFonts w:ascii="Arial" w:eastAsia="宋体" w:hAnsi="Arial" w:cs="Arial"/>
          <w:sz w:val="20"/>
          <w:szCs w:val="20"/>
        </w:rPr>
        <w:t xml:space="preserve">can </w:t>
      </w:r>
      <w:r w:rsidR="30B5BA74" w:rsidRPr="652BB4C7">
        <w:rPr>
          <w:rFonts w:ascii="Arial" w:eastAsia="宋体" w:hAnsi="Arial" w:cs="Arial"/>
          <w:sz w:val="20"/>
          <w:szCs w:val="20"/>
        </w:rPr>
        <w:t xml:space="preserve">be enhanced to </w:t>
      </w:r>
      <w:r w:rsidR="0C7679FF" w:rsidRPr="652BB4C7">
        <w:rPr>
          <w:rFonts w:ascii="Arial" w:eastAsia="宋体" w:hAnsi="Arial" w:cs="Arial"/>
          <w:sz w:val="20"/>
          <w:szCs w:val="20"/>
        </w:rPr>
        <w:t>in</w:t>
      </w:r>
      <w:r w:rsidR="02C81106" w:rsidRPr="652BB4C7">
        <w:rPr>
          <w:rFonts w:ascii="Arial" w:eastAsia="宋体" w:hAnsi="Arial" w:cs="Arial"/>
          <w:sz w:val="20"/>
          <w:szCs w:val="20"/>
        </w:rPr>
        <w:t>dicate</w:t>
      </w:r>
      <w:r w:rsidR="0C7679FF" w:rsidRPr="652BB4C7">
        <w:rPr>
          <w:rFonts w:ascii="Arial" w:eastAsia="宋体" w:hAnsi="Arial" w:cs="Arial"/>
          <w:sz w:val="20"/>
          <w:szCs w:val="20"/>
        </w:rPr>
        <w:t xml:space="preserve"> additional PRACH resources</w:t>
      </w:r>
      <w:r w:rsidR="00314390" w:rsidRPr="652BB4C7">
        <w:rPr>
          <w:rFonts w:ascii="Arial" w:eastAsia="宋体" w:hAnsi="Arial" w:cs="Arial"/>
          <w:sz w:val="20"/>
          <w:szCs w:val="20"/>
        </w:rPr>
        <w:t>.</w:t>
      </w:r>
      <w:r w:rsidR="00314390" w:rsidRPr="03F5AB1D">
        <w:rPr>
          <w:rFonts w:ascii="Arial" w:eastAsia="宋体" w:hAnsi="Arial" w:cs="Arial"/>
          <w:sz w:val="20"/>
          <w:szCs w:val="20"/>
        </w:rPr>
        <w:t xml:space="preserve"> </w:t>
      </w:r>
      <w:r w:rsidRPr="03F5AB1D">
        <w:rPr>
          <w:rFonts w:ascii="Arial" w:eastAsia="宋体" w:hAnsi="Arial" w:cs="Arial"/>
          <w:sz w:val="20"/>
          <w:szCs w:val="20"/>
        </w:rPr>
        <w:t>Given this shared configuration fram</w:t>
      </w:r>
      <w:r w:rsidR="00EE5D9F" w:rsidRPr="03F5AB1D">
        <w:rPr>
          <w:rFonts w:ascii="Arial" w:eastAsia="宋体" w:hAnsi="Arial" w:cs="Arial"/>
          <w:sz w:val="20"/>
          <w:szCs w:val="20"/>
        </w:rPr>
        <w:t>e</w:t>
      </w:r>
      <w:r w:rsidRPr="03F5AB1D">
        <w:rPr>
          <w:rFonts w:ascii="Arial" w:eastAsia="宋体" w:hAnsi="Arial" w:cs="Arial"/>
          <w:sz w:val="20"/>
          <w:szCs w:val="20"/>
        </w:rPr>
        <w:t>work</w:t>
      </w:r>
      <w:r w:rsidR="006C0A2C" w:rsidRPr="03F5AB1D">
        <w:rPr>
          <w:rFonts w:ascii="Arial" w:eastAsia="宋体" w:hAnsi="Arial" w:cs="Arial"/>
          <w:sz w:val="20"/>
          <w:szCs w:val="20"/>
        </w:rPr>
        <w:t xml:space="preserve">, </w:t>
      </w:r>
      <w:r w:rsidR="00EE5D9F" w:rsidRPr="03F5AB1D">
        <w:rPr>
          <w:rFonts w:ascii="Arial" w:eastAsia="宋体" w:hAnsi="Arial" w:cs="Arial"/>
          <w:sz w:val="20"/>
          <w:szCs w:val="20"/>
        </w:rPr>
        <w:t>we</w:t>
      </w:r>
      <w:r w:rsidR="006C0A2C" w:rsidRPr="03F5AB1D">
        <w:rPr>
          <w:rFonts w:ascii="Arial" w:eastAsia="宋体" w:hAnsi="Arial" w:cs="Arial"/>
          <w:sz w:val="20"/>
          <w:szCs w:val="20"/>
        </w:rPr>
        <w:t xml:space="preserve"> understand that</w:t>
      </w:r>
      <w:r w:rsidR="00314390" w:rsidRPr="03F5AB1D">
        <w:rPr>
          <w:rFonts w:ascii="Arial" w:eastAsia="宋体" w:hAnsi="Arial" w:cs="Arial"/>
          <w:sz w:val="20"/>
          <w:szCs w:val="20"/>
        </w:rPr>
        <w:t xml:space="preserve"> additional PRACH resources can be </w:t>
      </w:r>
      <w:r w:rsidR="00C16C89">
        <w:rPr>
          <w:rFonts w:ascii="Arial" w:eastAsia="宋体" w:hAnsi="Arial" w:cs="Arial" w:hint="eastAsia"/>
          <w:sz w:val="20"/>
          <w:szCs w:val="20"/>
        </w:rPr>
        <w:t>configured</w:t>
      </w:r>
      <w:r w:rsidR="00145AB7">
        <w:rPr>
          <w:rFonts w:ascii="Arial" w:eastAsia="宋体" w:hAnsi="Arial" w:cs="Arial" w:hint="eastAsia"/>
          <w:sz w:val="20"/>
          <w:szCs w:val="20"/>
        </w:rPr>
        <w:t xml:space="preserve"> in</w:t>
      </w:r>
      <w:r w:rsidR="00314390" w:rsidRPr="03F5AB1D">
        <w:rPr>
          <w:rFonts w:ascii="Arial" w:eastAsia="宋体" w:hAnsi="Arial" w:cs="Arial"/>
          <w:sz w:val="20"/>
          <w:szCs w:val="20"/>
        </w:rPr>
        <w:t xml:space="preserve"> the same RA resource set </w:t>
      </w:r>
      <w:r w:rsidR="00145AB7">
        <w:rPr>
          <w:rFonts w:ascii="Arial" w:eastAsia="宋体" w:hAnsi="Arial" w:cs="Arial" w:hint="eastAsia"/>
          <w:sz w:val="20"/>
          <w:szCs w:val="20"/>
        </w:rPr>
        <w:t xml:space="preserve">with legacy PRACH </w:t>
      </w:r>
      <w:r w:rsidR="00145AB7">
        <w:rPr>
          <w:rFonts w:ascii="Arial" w:eastAsia="宋体" w:hAnsi="Arial" w:cs="Arial"/>
          <w:sz w:val="20"/>
          <w:szCs w:val="20"/>
        </w:rPr>
        <w:t>resources.</w:t>
      </w:r>
      <w:r w:rsidR="00314390" w:rsidRPr="03F5AB1D">
        <w:rPr>
          <w:rFonts w:ascii="Arial" w:eastAsia="宋体" w:hAnsi="Arial" w:cs="Arial"/>
          <w:sz w:val="20"/>
          <w:szCs w:val="20"/>
        </w:rPr>
        <w:t xml:space="preserve"> </w:t>
      </w:r>
    </w:p>
    <w:p w14:paraId="41FFE4AD" w14:textId="673BF978" w:rsidR="00314390" w:rsidRDefault="00314390" w:rsidP="000A1E24">
      <w:pPr>
        <w:spacing w:after="0"/>
        <w:jc w:val="both"/>
        <w:rPr>
          <w:rFonts w:ascii="Arial" w:eastAsia="宋体" w:hAnsi="Arial" w:cs="Arial"/>
          <w:b/>
          <w:bCs/>
          <w:sz w:val="20"/>
          <w:szCs w:val="20"/>
        </w:rPr>
      </w:pPr>
      <w:r w:rsidRPr="00410FDD">
        <w:rPr>
          <w:rFonts w:ascii="Arial" w:eastAsia="宋体" w:hAnsi="Arial" w:cs="Arial"/>
          <w:b/>
          <w:bCs/>
          <w:sz w:val="20"/>
          <w:szCs w:val="20"/>
        </w:rPr>
        <w:t>Proposal</w:t>
      </w:r>
      <w:r w:rsidR="0EB0231D" w:rsidRPr="45A6B623">
        <w:rPr>
          <w:rFonts w:ascii="Arial" w:eastAsia="宋体" w:hAnsi="Arial" w:cs="Arial"/>
          <w:b/>
          <w:bCs/>
          <w:sz w:val="20"/>
          <w:szCs w:val="20"/>
        </w:rPr>
        <w:t xml:space="preserve"> </w:t>
      </w:r>
      <w:r w:rsidR="00F73C29">
        <w:rPr>
          <w:rFonts w:ascii="Arial" w:eastAsia="宋体" w:hAnsi="Arial" w:cs="Arial" w:hint="eastAsia"/>
          <w:b/>
          <w:bCs/>
          <w:sz w:val="20"/>
          <w:szCs w:val="20"/>
        </w:rPr>
        <w:t>3</w:t>
      </w:r>
      <w:r w:rsidRPr="00145AB7">
        <w:rPr>
          <w:rFonts w:ascii="Arial" w:eastAsia="宋体" w:hAnsi="Arial" w:cs="Arial"/>
          <w:b/>
          <w:bCs/>
          <w:sz w:val="20"/>
          <w:szCs w:val="20"/>
        </w:rPr>
        <w:t xml:space="preserve">: RAN2 to confirm </w:t>
      </w:r>
      <w:r w:rsidR="00355A37">
        <w:rPr>
          <w:rFonts w:ascii="Arial" w:eastAsia="宋体" w:hAnsi="Arial" w:cs="Arial" w:hint="eastAsia"/>
          <w:b/>
          <w:bCs/>
          <w:sz w:val="20"/>
          <w:szCs w:val="20"/>
        </w:rPr>
        <w:t xml:space="preserve">that </w:t>
      </w:r>
      <w:r w:rsidRPr="00145AB7">
        <w:rPr>
          <w:rFonts w:ascii="Arial" w:eastAsia="宋体" w:hAnsi="Arial" w:cs="Arial"/>
          <w:b/>
          <w:bCs/>
          <w:sz w:val="20"/>
          <w:szCs w:val="20"/>
        </w:rPr>
        <w:t>additional PRACH re</w:t>
      </w:r>
      <w:r w:rsidRPr="00661E7B">
        <w:rPr>
          <w:rFonts w:ascii="Arial" w:eastAsia="宋体" w:hAnsi="Arial" w:cs="Arial"/>
          <w:b/>
          <w:bCs/>
          <w:sz w:val="20"/>
          <w:szCs w:val="20"/>
        </w:rPr>
        <w:t>sources</w:t>
      </w:r>
      <w:r w:rsidR="008C3217">
        <w:rPr>
          <w:rFonts w:ascii="Arial" w:hAnsi="Arial" w:cs="Arial" w:hint="eastAsia"/>
          <w:b/>
          <w:bCs/>
          <w:sz w:val="20"/>
          <w:szCs w:val="20"/>
        </w:rPr>
        <w:t xml:space="preserve">, if configured and </w:t>
      </w:r>
      <w:r w:rsidR="008C3217" w:rsidRPr="00661E7B">
        <w:rPr>
          <w:rFonts w:ascii="Arial" w:hAnsi="Arial" w:cs="Arial" w:hint="eastAsia"/>
          <w:b/>
          <w:bCs/>
          <w:sz w:val="20"/>
          <w:szCs w:val="20"/>
        </w:rPr>
        <w:t>activated</w:t>
      </w:r>
      <w:r w:rsidR="003D08A1" w:rsidRPr="00661E7B">
        <w:rPr>
          <w:rFonts w:ascii="Arial" w:hAnsi="Arial" w:cs="Arial" w:hint="eastAsia"/>
          <w:b/>
          <w:bCs/>
          <w:sz w:val="20"/>
          <w:szCs w:val="20"/>
        </w:rPr>
        <w:t>,</w:t>
      </w:r>
      <w:r w:rsidRPr="00661E7B">
        <w:rPr>
          <w:rFonts w:ascii="Arial" w:eastAsia="宋体" w:hAnsi="Arial" w:cs="Arial"/>
          <w:b/>
          <w:bCs/>
          <w:sz w:val="20"/>
          <w:szCs w:val="20"/>
        </w:rPr>
        <w:t xml:space="preserve"> </w:t>
      </w:r>
      <w:r w:rsidR="001C1048" w:rsidRPr="00661E7B">
        <w:rPr>
          <w:rFonts w:ascii="Arial" w:eastAsia="宋体" w:hAnsi="Arial" w:cs="Arial"/>
          <w:b/>
          <w:bCs/>
          <w:sz w:val="20"/>
          <w:szCs w:val="20"/>
        </w:rPr>
        <w:t>should be in</w:t>
      </w:r>
      <w:r w:rsidRPr="00661E7B">
        <w:rPr>
          <w:rFonts w:ascii="Arial" w:eastAsia="宋体" w:hAnsi="Arial" w:cs="Arial"/>
          <w:b/>
          <w:bCs/>
          <w:sz w:val="20"/>
          <w:szCs w:val="20"/>
        </w:rPr>
        <w:t xml:space="preserve"> the same RA resource set</w:t>
      </w:r>
      <w:r w:rsidR="00460303">
        <w:rPr>
          <w:rFonts w:ascii="Arial" w:hAnsi="Arial" w:cs="Arial" w:hint="eastAsia"/>
          <w:b/>
          <w:bCs/>
          <w:sz w:val="20"/>
          <w:szCs w:val="20"/>
        </w:rPr>
        <w:t xml:space="preserve"> </w:t>
      </w:r>
      <w:r w:rsidR="00145AB7">
        <w:rPr>
          <w:rFonts w:ascii="Arial" w:eastAsia="等线" w:hAnsi="Arial" w:cs="Arial" w:hint="eastAsia"/>
          <w:b/>
          <w:bCs/>
          <w:sz w:val="20"/>
          <w:szCs w:val="20"/>
        </w:rPr>
        <w:t>with</w:t>
      </w:r>
      <w:r w:rsidR="00D2485B">
        <w:rPr>
          <w:rFonts w:ascii="Arial" w:hAnsi="Arial" w:cs="Arial" w:hint="eastAsia"/>
          <w:b/>
          <w:bCs/>
          <w:sz w:val="20"/>
          <w:szCs w:val="20"/>
        </w:rPr>
        <w:t xml:space="preserve"> legacy PRACH resources</w:t>
      </w:r>
      <w:r w:rsidRPr="00661E7B">
        <w:rPr>
          <w:rFonts w:ascii="Arial" w:eastAsia="宋体" w:hAnsi="Arial" w:cs="Arial"/>
          <w:b/>
          <w:bCs/>
          <w:sz w:val="20"/>
          <w:szCs w:val="20"/>
        </w:rPr>
        <w:t>.</w:t>
      </w:r>
    </w:p>
    <w:p w14:paraId="35D682CC" w14:textId="77777777" w:rsidR="00D62BC6" w:rsidRPr="00661E7B" w:rsidRDefault="00D62BC6" w:rsidP="00410FDD">
      <w:pPr>
        <w:spacing w:afterLines="50" w:after="120"/>
        <w:jc w:val="both"/>
        <w:rPr>
          <w:rFonts w:ascii="Arial" w:eastAsia="等线" w:hAnsi="Arial" w:cs="Arial"/>
          <w:b/>
          <w:bCs/>
          <w:sz w:val="20"/>
          <w:szCs w:val="20"/>
        </w:rPr>
      </w:pPr>
    </w:p>
    <w:p w14:paraId="2769E6D4" w14:textId="49448B53" w:rsidR="007B70E4" w:rsidRDefault="007B70E4" w:rsidP="000A1E24">
      <w:pPr>
        <w:spacing w:after="0"/>
        <w:jc w:val="both"/>
        <w:rPr>
          <w:rFonts w:ascii="Arial" w:hAnsi="Arial" w:cs="Arial"/>
          <w:sz w:val="20"/>
          <w:szCs w:val="20"/>
        </w:rPr>
      </w:pPr>
      <w:r>
        <w:rPr>
          <w:rFonts w:ascii="Arial" w:hAnsi="Arial" w:cs="Arial" w:hint="eastAsia"/>
          <w:sz w:val="20"/>
          <w:szCs w:val="20"/>
        </w:rPr>
        <w:t xml:space="preserve">In addition, RAN1 has </w:t>
      </w:r>
      <w:r>
        <w:rPr>
          <w:rFonts w:ascii="Arial" w:hAnsi="Arial" w:cs="Arial"/>
          <w:sz w:val="20"/>
          <w:szCs w:val="20"/>
        </w:rPr>
        <w:t>agreed</w:t>
      </w:r>
      <w:r>
        <w:rPr>
          <w:rFonts w:ascii="Arial" w:hAnsi="Arial" w:cs="Arial" w:hint="eastAsia"/>
          <w:sz w:val="20"/>
          <w:szCs w:val="20"/>
        </w:rPr>
        <w:t xml:space="preserve"> to have separate </w:t>
      </w:r>
      <w:r w:rsidRPr="6A663DCF">
        <w:rPr>
          <w:rFonts w:ascii="Arial" w:hAnsi="Arial" w:cs="Arial"/>
          <w:sz w:val="20"/>
          <w:szCs w:val="20"/>
        </w:rPr>
        <w:t>configuration</w:t>
      </w:r>
      <w:r w:rsidR="004B7138" w:rsidRPr="6A663DCF">
        <w:rPr>
          <w:rFonts w:ascii="Arial" w:hAnsi="Arial" w:cs="Arial"/>
          <w:sz w:val="20"/>
          <w:szCs w:val="20"/>
        </w:rPr>
        <w:t>s</w:t>
      </w:r>
      <w:r w:rsidRPr="6A663DCF">
        <w:rPr>
          <w:rFonts w:ascii="Arial" w:hAnsi="Arial" w:cs="Arial"/>
          <w:sz w:val="20"/>
          <w:szCs w:val="20"/>
        </w:rPr>
        <w:t xml:space="preserve"> </w:t>
      </w:r>
      <w:r w:rsidR="004B7138" w:rsidRPr="6A663DCF">
        <w:rPr>
          <w:rFonts w:ascii="Arial" w:hAnsi="Arial" w:cs="Arial"/>
          <w:sz w:val="20"/>
          <w:szCs w:val="20"/>
        </w:rPr>
        <w:t>for</w:t>
      </w:r>
      <w:r>
        <w:rPr>
          <w:rFonts w:ascii="Arial" w:hAnsi="Arial" w:cs="Arial" w:hint="eastAsia"/>
          <w:sz w:val="20"/>
          <w:szCs w:val="20"/>
        </w:rPr>
        <w:t xml:space="preserve"> the number of SSBs per RO and </w:t>
      </w:r>
      <w:r w:rsidRPr="00B16123">
        <w:rPr>
          <w:rFonts w:ascii="Arial" w:hAnsi="Arial" w:cs="Arial" w:hint="eastAsia"/>
          <w:i/>
          <w:iCs/>
          <w:sz w:val="20"/>
          <w:szCs w:val="20"/>
        </w:rPr>
        <w:t>CB-</w:t>
      </w:r>
      <w:proofErr w:type="spellStart"/>
      <w:r w:rsidRPr="00B16123">
        <w:rPr>
          <w:rFonts w:ascii="Arial" w:hAnsi="Arial" w:cs="Arial" w:hint="eastAsia"/>
          <w:i/>
          <w:iCs/>
          <w:sz w:val="20"/>
          <w:szCs w:val="20"/>
        </w:rPr>
        <w:t>P</w:t>
      </w:r>
      <w:r>
        <w:rPr>
          <w:rFonts w:ascii="Arial" w:hAnsi="Arial" w:cs="Arial" w:hint="eastAsia"/>
          <w:i/>
          <w:iCs/>
          <w:sz w:val="20"/>
          <w:szCs w:val="20"/>
        </w:rPr>
        <w:t>r</w:t>
      </w:r>
      <w:r w:rsidRPr="00B16123">
        <w:rPr>
          <w:rFonts w:ascii="Arial" w:hAnsi="Arial" w:cs="Arial" w:hint="eastAsia"/>
          <w:i/>
          <w:iCs/>
          <w:sz w:val="20"/>
          <w:szCs w:val="20"/>
        </w:rPr>
        <w:t>eamblesPerSSB</w:t>
      </w:r>
      <w:proofErr w:type="spellEnd"/>
      <w:r>
        <w:rPr>
          <w:rFonts w:ascii="Arial" w:hAnsi="Arial" w:cs="Arial" w:hint="eastAsia"/>
          <w:sz w:val="20"/>
          <w:szCs w:val="20"/>
        </w:rPr>
        <w:t xml:space="preserve"> </w:t>
      </w:r>
      <w:r w:rsidRPr="6A663DCF">
        <w:rPr>
          <w:rFonts w:ascii="Arial" w:hAnsi="Arial" w:cs="Arial"/>
          <w:sz w:val="20"/>
          <w:szCs w:val="20"/>
        </w:rPr>
        <w:t>for additional PRACH resources and legacy PRACH resources.</w:t>
      </w:r>
      <w:r w:rsidR="004B7138" w:rsidRPr="6A663DCF">
        <w:rPr>
          <w:rFonts w:ascii="Arial" w:hAnsi="Arial" w:cs="Arial"/>
          <w:sz w:val="20"/>
          <w:szCs w:val="20"/>
        </w:rPr>
        <w:t xml:space="preserve"> Note that </w:t>
      </w:r>
      <w:r>
        <w:rPr>
          <w:rFonts w:ascii="Arial" w:hAnsi="Arial" w:cs="Arial" w:hint="eastAsia"/>
          <w:sz w:val="20"/>
          <w:szCs w:val="20"/>
        </w:rPr>
        <w:t xml:space="preserve">these two parameters are </w:t>
      </w:r>
      <w:r>
        <w:rPr>
          <w:rFonts w:ascii="Arial" w:hAnsi="Arial" w:cs="Arial"/>
          <w:sz w:val="20"/>
          <w:szCs w:val="20"/>
        </w:rPr>
        <w:t>configured</w:t>
      </w:r>
      <w:r>
        <w:rPr>
          <w:rFonts w:ascii="Arial" w:hAnsi="Arial" w:cs="Arial" w:hint="eastAsia"/>
          <w:sz w:val="20"/>
          <w:szCs w:val="20"/>
        </w:rPr>
        <w:t xml:space="preserve"> in the </w:t>
      </w:r>
      <w:r w:rsidR="00A81385" w:rsidRPr="6A663DCF">
        <w:rPr>
          <w:rFonts w:ascii="Arial" w:hAnsi="Arial" w:cs="Arial"/>
          <w:sz w:val="20"/>
          <w:szCs w:val="20"/>
        </w:rPr>
        <w:t xml:space="preserve">same RRC </w:t>
      </w:r>
      <w:r w:rsidR="0096673B" w:rsidRPr="6A663DCF">
        <w:rPr>
          <w:rFonts w:ascii="Arial" w:hAnsi="Arial" w:cs="Arial"/>
          <w:sz w:val="20"/>
          <w:szCs w:val="20"/>
        </w:rPr>
        <w:t>field</w:t>
      </w:r>
      <w:r w:rsidR="004B7138" w:rsidRPr="6A663DCF">
        <w:rPr>
          <w:rFonts w:ascii="Arial" w:hAnsi="Arial" w:cs="Arial"/>
          <w:sz w:val="20"/>
          <w:szCs w:val="20"/>
        </w:rPr>
        <w:t xml:space="preserve"> </w:t>
      </w:r>
      <w:proofErr w:type="spellStart"/>
      <w:r w:rsidRPr="00B16123">
        <w:rPr>
          <w:rFonts w:ascii="Arial" w:hAnsi="Arial" w:cs="Arial"/>
          <w:i/>
          <w:iCs/>
          <w:sz w:val="20"/>
          <w:szCs w:val="20"/>
        </w:rPr>
        <w:t>ssb-perRACH-OccasionAndCB-PreamblesPerSSB</w:t>
      </w:r>
      <w:proofErr w:type="spellEnd"/>
      <w:r w:rsidR="004B7138" w:rsidRPr="6A663DCF">
        <w:rPr>
          <w:rFonts w:ascii="Arial" w:hAnsi="Arial" w:cs="Arial"/>
          <w:sz w:val="20"/>
          <w:szCs w:val="20"/>
        </w:rPr>
        <w:t>.</w:t>
      </w:r>
    </w:p>
    <w:tbl>
      <w:tblPr>
        <w:tblStyle w:val="afc"/>
        <w:tblW w:w="0" w:type="auto"/>
        <w:tblLook w:val="04A0" w:firstRow="1" w:lastRow="0" w:firstColumn="1" w:lastColumn="0" w:noHBand="0" w:noVBand="1"/>
      </w:tblPr>
      <w:tblGrid>
        <w:gridCol w:w="9737"/>
      </w:tblGrid>
      <w:tr w:rsidR="007B70E4" w14:paraId="5736AAFC" w14:textId="77777777" w:rsidTr="00B16123">
        <w:trPr>
          <w:trHeight w:val="1751"/>
        </w:trPr>
        <w:tc>
          <w:tcPr>
            <w:tcW w:w="9737" w:type="dxa"/>
          </w:tcPr>
          <w:p w14:paraId="24C9163A" w14:textId="77777777" w:rsidR="007B70E4" w:rsidRPr="00B16123" w:rsidRDefault="007B70E4" w:rsidP="00B16123">
            <w:pPr>
              <w:spacing w:after="0"/>
              <w:rPr>
                <w:rFonts w:ascii="Arial" w:hAnsi="Arial" w:cs="Arial"/>
                <w:b/>
                <w:bCs/>
                <w:sz w:val="20"/>
                <w:szCs w:val="20"/>
                <w:lang w:eastAsia="x-none"/>
              </w:rPr>
            </w:pPr>
            <w:r w:rsidRPr="00B16123">
              <w:rPr>
                <w:rFonts w:ascii="Arial" w:hAnsi="Arial" w:cs="Arial"/>
                <w:b/>
                <w:bCs/>
                <w:sz w:val="20"/>
                <w:szCs w:val="20"/>
                <w:highlight w:val="green"/>
                <w:lang w:eastAsia="x-none"/>
              </w:rPr>
              <w:t>Agreement</w:t>
            </w:r>
            <w:r>
              <w:rPr>
                <w:rFonts w:ascii="Arial" w:hAnsi="Arial" w:cs="Arial" w:hint="eastAsia"/>
                <w:b/>
                <w:bCs/>
                <w:sz w:val="20"/>
                <w:szCs w:val="20"/>
                <w:lang w:eastAsia="x-none"/>
              </w:rPr>
              <w:t>@RAN1#120</w:t>
            </w:r>
          </w:p>
          <w:p w14:paraId="51668649" w14:textId="77777777" w:rsidR="007B70E4" w:rsidRDefault="007B70E4" w:rsidP="00B16123">
            <w:pPr>
              <w:widowControl/>
              <w:numPr>
                <w:ilvl w:val="0"/>
                <w:numId w:val="7"/>
              </w:numPr>
              <w:spacing w:after="0"/>
              <w:rPr>
                <w:rFonts w:ascii="Arial" w:hAnsi="Arial" w:cs="Arial"/>
                <w:sz w:val="20"/>
                <w:szCs w:val="20"/>
                <w:lang w:eastAsia="x-none"/>
              </w:rPr>
            </w:pPr>
            <w:r w:rsidRPr="00B16123">
              <w:rPr>
                <w:rFonts w:ascii="Arial" w:hAnsi="Arial" w:cs="Arial"/>
                <w:sz w:val="20"/>
                <w:szCs w:val="20"/>
                <w:lang w:eastAsia="x-none"/>
              </w:rPr>
              <w:t>Separate configuration of number of SSB per RO is supported</w:t>
            </w:r>
          </w:p>
          <w:p w14:paraId="653A88D7" w14:textId="77777777" w:rsidR="007B70E4" w:rsidRPr="00B16123" w:rsidRDefault="007B70E4" w:rsidP="00B16123">
            <w:pPr>
              <w:widowControl/>
              <w:spacing w:after="0"/>
              <w:ind w:left="720"/>
              <w:rPr>
                <w:rFonts w:ascii="Arial" w:hAnsi="Arial" w:cs="Arial"/>
                <w:sz w:val="20"/>
                <w:szCs w:val="20"/>
                <w:lang w:eastAsia="x-none"/>
              </w:rPr>
            </w:pPr>
          </w:p>
          <w:p w14:paraId="11A096A5" w14:textId="77777777" w:rsidR="007B70E4" w:rsidRPr="00B16123" w:rsidRDefault="007B70E4" w:rsidP="00B16123">
            <w:pPr>
              <w:spacing w:after="0"/>
              <w:rPr>
                <w:rFonts w:ascii="Arial" w:hAnsi="Arial" w:cs="Arial"/>
                <w:sz w:val="20"/>
                <w:szCs w:val="21"/>
                <w:lang w:eastAsia="x-none"/>
              </w:rPr>
            </w:pPr>
            <w:r w:rsidRPr="00B16123">
              <w:rPr>
                <w:rFonts w:ascii="Arial" w:hAnsi="Arial" w:cs="Arial"/>
                <w:b/>
                <w:sz w:val="20"/>
                <w:szCs w:val="21"/>
                <w:highlight w:val="green"/>
              </w:rPr>
              <w:t>Agreement</w:t>
            </w:r>
            <w:r>
              <w:rPr>
                <w:rFonts w:ascii="Arial" w:hAnsi="Arial" w:cs="Arial" w:hint="eastAsia"/>
                <w:b/>
                <w:sz w:val="20"/>
                <w:szCs w:val="21"/>
              </w:rPr>
              <w:t>@RAN1#120bis</w:t>
            </w:r>
          </w:p>
          <w:p w14:paraId="58BFF90E" w14:textId="77777777" w:rsidR="007B70E4" w:rsidRPr="00B16123" w:rsidRDefault="007B70E4" w:rsidP="00B16123">
            <w:pPr>
              <w:spacing w:after="0"/>
              <w:rPr>
                <w:rFonts w:ascii="Arial" w:hAnsi="Arial" w:cs="Arial"/>
                <w:sz w:val="20"/>
                <w:szCs w:val="21"/>
              </w:rPr>
            </w:pPr>
            <w:r w:rsidRPr="00B16123">
              <w:rPr>
                <w:rFonts w:ascii="Arial" w:hAnsi="Arial" w:cs="Arial"/>
                <w:sz w:val="20"/>
                <w:szCs w:val="21"/>
              </w:rPr>
              <w:t>Separate configuration of the following parameters for the additional PRACH resources at least for 4-step RACH is supported</w:t>
            </w:r>
          </w:p>
          <w:p w14:paraId="57C26201" w14:textId="77777777" w:rsidR="007B70E4" w:rsidRPr="00B16123" w:rsidRDefault="007B70E4" w:rsidP="00B16123">
            <w:pPr>
              <w:pStyle w:val="aff0"/>
              <w:widowControl/>
              <w:numPr>
                <w:ilvl w:val="0"/>
                <w:numId w:val="7"/>
              </w:numPr>
              <w:overflowPunct w:val="0"/>
              <w:autoSpaceDE w:val="0"/>
              <w:autoSpaceDN w:val="0"/>
              <w:adjustRightInd w:val="0"/>
              <w:spacing w:after="0"/>
              <w:ind w:firstLineChars="0"/>
              <w:contextualSpacing/>
              <w:textAlignment w:val="baseline"/>
              <w:rPr>
                <w:rFonts w:ascii="Arial" w:hAnsi="Arial" w:cs="Arial"/>
                <w:sz w:val="20"/>
                <w:szCs w:val="21"/>
              </w:rPr>
            </w:pPr>
            <w:r w:rsidRPr="00B16123">
              <w:rPr>
                <w:rFonts w:ascii="Arial" w:hAnsi="Arial" w:cs="Arial"/>
                <w:sz w:val="20"/>
                <w:szCs w:val="21"/>
              </w:rPr>
              <w:t>CB-</w:t>
            </w:r>
            <w:proofErr w:type="spellStart"/>
            <w:r w:rsidRPr="00B16123">
              <w:rPr>
                <w:rFonts w:ascii="Arial" w:hAnsi="Arial" w:cs="Arial"/>
                <w:sz w:val="20"/>
                <w:szCs w:val="21"/>
              </w:rPr>
              <w:t>PreamblesPerSSB</w:t>
            </w:r>
            <w:proofErr w:type="spellEnd"/>
          </w:p>
        </w:tc>
      </w:tr>
    </w:tbl>
    <w:p w14:paraId="674A7197" w14:textId="77777777" w:rsidR="007B70E4" w:rsidRDefault="007B70E4" w:rsidP="007B70E4">
      <w:pPr>
        <w:rPr>
          <w:rFonts w:ascii="Arial" w:hAnsi="Arial" w:cs="Arial"/>
          <w:sz w:val="20"/>
          <w:szCs w:val="20"/>
        </w:rPr>
      </w:pPr>
    </w:p>
    <w:p w14:paraId="2DF4AB36" w14:textId="3F4CF1E6" w:rsidR="007B70E4" w:rsidRDefault="007B70E4" w:rsidP="001A6752">
      <w:pPr>
        <w:spacing w:afterLines="50" w:after="120"/>
        <w:jc w:val="both"/>
        <w:rPr>
          <w:rFonts w:ascii="Arial" w:hAnsi="Arial" w:cs="Arial"/>
          <w:sz w:val="20"/>
          <w:szCs w:val="20"/>
        </w:rPr>
      </w:pPr>
      <w:r>
        <w:rPr>
          <w:rFonts w:ascii="Arial" w:hAnsi="Arial" w:cs="Arial" w:hint="eastAsia"/>
          <w:sz w:val="20"/>
          <w:szCs w:val="20"/>
        </w:rPr>
        <w:t xml:space="preserve">Thus, it is possible that for the same SSB, the preambles </w:t>
      </w:r>
      <w:r>
        <w:rPr>
          <w:rFonts w:ascii="Arial" w:hAnsi="Arial" w:cs="Arial"/>
          <w:sz w:val="20"/>
          <w:szCs w:val="20"/>
        </w:rPr>
        <w:t>corresponding</w:t>
      </w:r>
      <w:r>
        <w:rPr>
          <w:rFonts w:ascii="Arial" w:hAnsi="Arial" w:cs="Arial" w:hint="eastAsia"/>
          <w:sz w:val="20"/>
          <w:szCs w:val="20"/>
        </w:rPr>
        <w:t xml:space="preserve"> to </w:t>
      </w:r>
      <w:r>
        <w:rPr>
          <w:rFonts w:ascii="Arial" w:hAnsi="Arial" w:cs="Arial"/>
          <w:sz w:val="20"/>
          <w:szCs w:val="20"/>
        </w:rPr>
        <w:t>additional</w:t>
      </w:r>
      <w:r>
        <w:rPr>
          <w:rFonts w:ascii="Arial" w:hAnsi="Arial" w:cs="Arial" w:hint="eastAsia"/>
          <w:sz w:val="20"/>
          <w:szCs w:val="20"/>
        </w:rPr>
        <w:t xml:space="preserve"> PRACH resources differ from</w:t>
      </w:r>
      <w:r>
        <w:rPr>
          <w:rFonts w:ascii="Arial" w:hAnsi="Arial" w:cs="Arial" w:hint="eastAsia"/>
          <w:bCs/>
          <w:sz w:val="20"/>
          <w:szCs w:val="20"/>
        </w:rPr>
        <w:t xml:space="preserve"> that corresponding to legacy PRACH resources. An example of</w:t>
      </w:r>
      <w:r w:rsidRPr="6A663DCF">
        <w:rPr>
          <w:rFonts w:ascii="Arial" w:hAnsi="Arial" w:cs="Arial"/>
          <w:sz w:val="20"/>
          <w:szCs w:val="20"/>
        </w:rPr>
        <w:t xml:space="preserve"> </w:t>
      </w:r>
      <w:r w:rsidR="009D0907" w:rsidRPr="6A663DCF">
        <w:rPr>
          <w:rFonts w:ascii="Arial" w:hAnsi="Arial" w:cs="Arial"/>
          <w:sz w:val="20"/>
          <w:szCs w:val="20"/>
        </w:rPr>
        <w:t>such</w:t>
      </w:r>
      <w:r>
        <w:rPr>
          <w:rFonts w:ascii="Arial" w:hAnsi="Arial" w:cs="Arial" w:hint="eastAsia"/>
          <w:bCs/>
          <w:sz w:val="20"/>
          <w:szCs w:val="20"/>
        </w:rPr>
        <w:t xml:space="preserve"> preamble assignment is shown in Figure 2. This example assumes the following configurations: for </w:t>
      </w:r>
      <w:r>
        <w:rPr>
          <w:rFonts w:ascii="Arial" w:hAnsi="Arial" w:cs="Arial"/>
          <w:bCs/>
          <w:sz w:val="20"/>
          <w:szCs w:val="20"/>
        </w:rPr>
        <w:t>additional</w:t>
      </w:r>
      <w:r>
        <w:rPr>
          <w:rFonts w:ascii="Arial" w:hAnsi="Arial" w:cs="Arial" w:hint="eastAsia"/>
          <w:bCs/>
          <w:sz w:val="20"/>
          <w:szCs w:val="20"/>
        </w:rPr>
        <w:t xml:space="preserve"> PRACH resource </w:t>
      </w:r>
      <w:r>
        <w:rPr>
          <w:rFonts w:ascii="Arial" w:hAnsi="Arial" w:cs="Arial"/>
          <w:bCs/>
          <w:sz w:val="20"/>
          <w:szCs w:val="20"/>
        </w:rPr>
        <w:t>configuration</w:t>
      </w:r>
      <w:r>
        <w:rPr>
          <w:rFonts w:ascii="Arial" w:hAnsi="Arial" w:cs="Arial" w:hint="eastAsia"/>
          <w:bCs/>
          <w:sz w:val="20"/>
          <w:szCs w:val="20"/>
        </w:rPr>
        <w:t xml:space="preserve">, the number of </w:t>
      </w:r>
      <w:r>
        <w:rPr>
          <w:rFonts w:ascii="Arial" w:hAnsi="Arial" w:cs="Arial"/>
          <w:bCs/>
          <w:sz w:val="20"/>
          <w:szCs w:val="20"/>
        </w:rPr>
        <w:t>SS</w:t>
      </w:r>
      <w:r>
        <w:rPr>
          <w:rFonts w:ascii="Arial" w:hAnsi="Arial" w:cs="Arial" w:hint="eastAsia"/>
          <w:bCs/>
          <w:sz w:val="20"/>
          <w:szCs w:val="20"/>
        </w:rPr>
        <w:t xml:space="preserve">B per RO is 1 and </w:t>
      </w:r>
      <w:r w:rsidRPr="00B16123">
        <w:rPr>
          <w:rFonts w:ascii="Arial" w:hAnsi="Arial" w:cs="Arial" w:hint="eastAsia"/>
          <w:i/>
          <w:iCs/>
          <w:sz w:val="20"/>
          <w:szCs w:val="20"/>
        </w:rPr>
        <w:t>CB-</w:t>
      </w:r>
      <w:proofErr w:type="spellStart"/>
      <w:r w:rsidRPr="00B16123">
        <w:rPr>
          <w:rFonts w:ascii="Arial" w:hAnsi="Arial" w:cs="Arial" w:hint="eastAsia"/>
          <w:i/>
          <w:iCs/>
          <w:sz w:val="20"/>
          <w:szCs w:val="20"/>
        </w:rPr>
        <w:t>P</w:t>
      </w:r>
      <w:r>
        <w:rPr>
          <w:rFonts w:ascii="Arial" w:hAnsi="Arial" w:cs="Arial" w:hint="eastAsia"/>
          <w:i/>
          <w:iCs/>
          <w:sz w:val="20"/>
          <w:szCs w:val="20"/>
        </w:rPr>
        <w:t>r</w:t>
      </w:r>
      <w:r w:rsidRPr="00B16123">
        <w:rPr>
          <w:rFonts w:ascii="Arial" w:hAnsi="Arial" w:cs="Arial" w:hint="eastAsia"/>
          <w:i/>
          <w:iCs/>
          <w:sz w:val="20"/>
          <w:szCs w:val="20"/>
        </w:rPr>
        <w:t>eamblesPerSSB</w:t>
      </w:r>
      <w:proofErr w:type="spellEnd"/>
      <w:r>
        <w:rPr>
          <w:rFonts w:ascii="Arial" w:hAnsi="Arial" w:cs="Arial" w:hint="eastAsia"/>
          <w:sz w:val="20"/>
          <w:szCs w:val="20"/>
        </w:rPr>
        <w:t xml:space="preserve"> is n8, while for legacy PRACH resource </w:t>
      </w:r>
      <w:r>
        <w:rPr>
          <w:rFonts w:ascii="Arial" w:hAnsi="Arial" w:cs="Arial"/>
          <w:sz w:val="20"/>
          <w:szCs w:val="20"/>
        </w:rPr>
        <w:t>configuration</w:t>
      </w:r>
      <w:r>
        <w:rPr>
          <w:rFonts w:ascii="Arial" w:hAnsi="Arial" w:cs="Arial" w:hint="eastAsia"/>
          <w:sz w:val="20"/>
          <w:szCs w:val="20"/>
        </w:rPr>
        <w:t xml:space="preserve">, the number of SSB per RO is 2 and </w:t>
      </w:r>
      <w:r w:rsidRPr="00B16123">
        <w:rPr>
          <w:rFonts w:ascii="Arial" w:hAnsi="Arial" w:cs="Arial" w:hint="eastAsia"/>
          <w:i/>
          <w:iCs/>
          <w:sz w:val="20"/>
          <w:szCs w:val="20"/>
        </w:rPr>
        <w:t>CB-</w:t>
      </w:r>
      <w:proofErr w:type="spellStart"/>
      <w:r w:rsidRPr="00B16123">
        <w:rPr>
          <w:rFonts w:ascii="Arial" w:hAnsi="Arial" w:cs="Arial" w:hint="eastAsia"/>
          <w:i/>
          <w:iCs/>
          <w:sz w:val="20"/>
          <w:szCs w:val="20"/>
        </w:rPr>
        <w:t>P</w:t>
      </w:r>
      <w:r>
        <w:rPr>
          <w:rFonts w:ascii="Arial" w:hAnsi="Arial" w:cs="Arial" w:hint="eastAsia"/>
          <w:i/>
          <w:iCs/>
          <w:sz w:val="20"/>
          <w:szCs w:val="20"/>
        </w:rPr>
        <w:t>r</w:t>
      </w:r>
      <w:r w:rsidRPr="00B16123">
        <w:rPr>
          <w:rFonts w:ascii="Arial" w:hAnsi="Arial" w:cs="Arial" w:hint="eastAsia"/>
          <w:i/>
          <w:iCs/>
          <w:sz w:val="20"/>
          <w:szCs w:val="20"/>
        </w:rPr>
        <w:t>eamblesPerSSB</w:t>
      </w:r>
      <w:proofErr w:type="spellEnd"/>
      <w:r>
        <w:rPr>
          <w:rFonts w:ascii="Arial" w:hAnsi="Arial" w:cs="Arial" w:hint="eastAsia"/>
          <w:sz w:val="20"/>
          <w:szCs w:val="20"/>
        </w:rPr>
        <w:t xml:space="preserve"> is n4. The example also assumes that the </w:t>
      </w:r>
      <w:r>
        <w:rPr>
          <w:rFonts w:ascii="Arial" w:hAnsi="Arial" w:cs="Arial"/>
          <w:sz w:val="20"/>
          <w:szCs w:val="20"/>
        </w:rPr>
        <w:t>total</w:t>
      </w:r>
      <w:r>
        <w:rPr>
          <w:rFonts w:ascii="Arial" w:hAnsi="Arial" w:cs="Arial" w:hint="eastAsia"/>
          <w:sz w:val="20"/>
          <w:szCs w:val="20"/>
        </w:rPr>
        <w:t xml:space="preserve"> </w:t>
      </w:r>
      <w:r>
        <w:rPr>
          <w:rFonts w:ascii="Arial" w:hAnsi="Arial" w:cs="Arial"/>
          <w:sz w:val="20"/>
          <w:szCs w:val="20"/>
        </w:rPr>
        <w:t>number</w:t>
      </w:r>
      <w:r>
        <w:rPr>
          <w:rFonts w:ascii="Arial" w:hAnsi="Arial" w:cs="Arial" w:hint="eastAsia"/>
          <w:sz w:val="20"/>
          <w:szCs w:val="20"/>
        </w:rPr>
        <w:t xml:space="preserve"> of preambles used for CBRA and CFRA is 64 for both configurations, and there are two transmitted SSBs, SSB#0 and SSB#1. As illustrated in this figure, for the SSB#1, additional PRACH </w:t>
      </w:r>
      <w:r>
        <w:rPr>
          <w:rFonts w:ascii="Arial" w:hAnsi="Arial" w:cs="Arial"/>
          <w:sz w:val="20"/>
          <w:szCs w:val="20"/>
        </w:rPr>
        <w:t>configuration</w:t>
      </w:r>
      <w:r>
        <w:rPr>
          <w:rFonts w:ascii="Arial" w:hAnsi="Arial" w:cs="Arial" w:hint="eastAsia"/>
          <w:sz w:val="20"/>
          <w:szCs w:val="20"/>
        </w:rPr>
        <w:t xml:space="preserve"> assigns preamble #0~#7 while legacy PRACH </w:t>
      </w:r>
      <w:r>
        <w:rPr>
          <w:rFonts w:ascii="Arial" w:hAnsi="Arial" w:cs="Arial"/>
          <w:sz w:val="20"/>
          <w:szCs w:val="20"/>
        </w:rPr>
        <w:t>configuration</w:t>
      </w:r>
      <w:r>
        <w:rPr>
          <w:rFonts w:ascii="Arial" w:hAnsi="Arial" w:cs="Arial" w:hint="eastAsia"/>
          <w:sz w:val="20"/>
          <w:szCs w:val="20"/>
        </w:rPr>
        <w:t xml:space="preserve"> assigns preamble #32~#35. </w:t>
      </w:r>
    </w:p>
    <w:p w14:paraId="1E590C0A" w14:textId="77777777" w:rsidR="007B70E4" w:rsidRDefault="007B70E4" w:rsidP="007B70E4">
      <w:pPr>
        <w:spacing w:afterLines="50" w:after="120"/>
        <w:jc w:val="center"/>
        <w:rPr>
          <w:rFonts w:ascii="Arial" w:hAnsi="Arial" w:cs="Arial"/>
          <w:sz w:val="20"/>
          <w:szCs w:val="20"/>
        </w:rPr>
      </w:pPr>
      <w:r>
        <w:rPr>
          <w:rFonts w:ascii="Arial" w:hAnsi="Arial" w:cs="Arial"/>
          <w:noProof/>
          <w:sz w:val="20"/>
          <w:szCs w:val="20"/>
        </w:rPr>
        <w:lastRenderedPageBreak/>
        <w:drawing>
          <wp:inline distT="0" distB="0" distL="0" distR="0" wp14:anchorId="12DAB1D8" wp14:editId="6AE56AA2">
            <wp:extent cx="2560345" cy="4053879"/>
            <wp:effectExtent l="0" t="0" r="0" b="0"/>
            <wp:docPr id="417433174" name="図 2" descr="グラフ, 棒グラフ&#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33174" name="図 2" descr="グラフ, 棒グラフ&#10;&#10;AI によって生成されたコンテンツは間違っている可能性があります。"/>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60345" cy="4053879"/>
                    </a:xfrm>
                    <a:prstGeom prst="rect">
                      <a:avLst/>
                    </a:prstGeom>
                  </pic:spPr>
                </pic:pic>
              </a:graphicData>
            </a:graphic>
          </wp:inline>
        </w:drawing>
      </w:r>
    </w:p>
    <w:p w14:paraId="592F91CE" w14:textId="77777777" w:rsidR="007B70E4" w:rsidRDefault="007B70E4" w:rsidP="007B70E4">
      <w:pPr>
        <w:spacing w:afterLines="50" w:after="120"/>
        <w:jc w:val="center"/>
        <w:rPr>
          <w:rFonts w:ascii="Arial" w:hAnsi="Arial" w:cs="Arial"/>
          <w:sz w:val="20"/>
          <w:szCs w:val="20"/>
        </w:rPr>
      </w:pPr>
      <w:r>
        <w:rPr>
          <w:rFonts w:ascii="Arial" w:hAnsi="Arial" w:cs="Arial" w:hint="eastAsia"/>
          <w:sz w:val="20"/>
          <w:szCs w:val="20"/>
        </w:rPr>
        <w:t xml:space="preserve">Figure 2. An example of </w:t>
      </w:r>
      <w:proofErr w:type="gramStart"/>
      <w:r>
        <w:rPr>
          <w:rFonts w:ascii="Arial" w:hAnsi="Arial" w:cs="Arial" w:hint="eastAsia"/>
          <w:sz w:val="20"/>
          <w:szCs w:val="20"/>
        </w:rPr>
        <w:t>preamble</w:t>
      </w:r>
      <w:proofErr w:type="gramEnd"/>
      <w:r>
        <w:rPr>
          <w:rFonts w:ascii="Arial" w:hAnsi="Arial" w:cs="Arial" w:hint="eastAsia"/>
          <w:sz w:val="20"/>
          <w:szCs w:val="20"/>
        </w:rPr>
        <w:t xml:space="preserve"> assignment </w:t>
      </w:r>
    </w:p>
    <w:p w14:paraId="10F97231" w14:textId="3D0ED521" w:rsidR="007B70E4" w:rsidRPr="001A6752" w:rsidRDefault="007B70E4" w:rsidP="007B70E4">
      <w:pPr>
        <w:spacing w:afterLines="50" w:after="120"/>
        <w:rPr>
          <w:rFonts w:ascii="Arial" w:hAnsi="Arial" w:cs="Arial"/>
          <w:b/>
          <w:bCs/>
          <w:i/>
          <w:iCs/>
          <w:sz w:val="20"/>
          <w:szCs w:val="20"/>
        </w:rPr>
      </w:pPr>
      <w:r w:rsidRPr="001A6752">
        <w:rPr>
          <w:rFonts w:ascii="Arial" w:hAnsi="Arial" w:cs="Arial"/>
          <w:b/>
          <w:bCs/>
          <w:i/>
          <w:iCs/>
          <w:sz w:val="20"/>
          <w:szCs w:val="20"/>
        </w:rPr>
        <w:t xml:space="preserve">Observation 1. With separate configuration of </w:t>
      </w:r>
      <w:proofErr w:type="spellStart"/>
      <w:r w:rsidRPr="00E62700">
        <w:rPr>
          <w:rFonts w:ascii="Arial" w:hAnsi="Arial" w:cs="Arial"/>
          <w:b/>
          <w:bCs/>
          <w:i/>
          <w:iCs/>
          <w:sz w:val="20"/>
          <w:szCs w:val="20"/>
        </w:rPr>
        <w:t>ssb-perRACH-OccasionAndCB-PreamblesPerSSB</w:t>
      </w:r>
      <w:proofErr w:type="spellEnd"/>
      <w:r w:rsidRPr="001A6752">
        <w:rPr>
          <w:rFonts w:ascii="Arial" w:hAnsi="Arial" w:cs="Arial"/>
          <w:b/>
          <w:bCs/>
          <w:i/>
          <w:iCs/>
          <w:sz w:val="20"/>
          <w:szCs w:val="20"/>
        </w:rPr>
        <w:t xml:space="preserve">, it is possible that for the same selected SSB, the preambles assigned by additional PRACH resource configuration differ from </w:t>
      </w:r>
      <w:r w:rsidR="00B51CBA">
        <w:rPr>
          <w:rFonts w:ascii="Arial" w:eastAsia="等线" w:hAnsi="Arial" w:cs="Arial" w:hint="eastAsia"/>
          <w:b/>
          <w:bCs/>
          <w:i/>
          <w:iCs/>
          <w:sz w:val="20"/>
          <w:szCs w:val="20"/>
        </w:rPr>
        <w:t>those</w:t>
      </w:r>
      <w:r w:rsidR="00B51CBA" w:rsidRPr="001A6752">
        <w:rPr>
          <w:rFonts w:ascii="Arial" w:hAnsi="Arial" w:cs="Arial"/>
          <w:b/>
          <w:bCs/>
          <w:i/>
          <w:iCs/>
          <w:sz w:val="20"/>
          <w:szCs w:val="20"/>
        </w:rPr>
        <w:t xml:space="preserve"> </w:t>
      </w:r>
      <w:r w:rsidRPr="001A6752">
        <w:rPr>
          <w:rFonts w:ascii="Arial" w:hAnsi="Arial" w:cs="Arial"/>
          <w:b/>
          <w:bCs/>
          <w:i/>
          <w:iCs/>
          <w:sz w:val="20"/>
          <w:szCs w:val="20"/>
        </w:rPr>
        <w:t>assigned by legacy PRACH resource configuration.</w:t>
      </w:r>
    </w:p>
    <w:p w14:paraId="4C9E79EC" w14:textId="32871789" w:rsidR="007B70E4" w:rsidRDefault="007B70E4" w:rsidP="007B70E4">
      <w:pPr>
        <w:spacing w:afterLines="50" w:after="120"/>
        <w:rPr>
          <w:rFonts w:ascii="Arial" w:hAnsi="Arial" w:cs="Arial"/>
          <w:sz w:val="20"/>
          <w:szCs w:val="20"/>
        </w:rPr>
      </w:pPr>
      <w:r>
        <w:rPr>
          <w:rFonts w:ascii="Arial" w:hAnsi="Arial" w:cs="Arial" w:hint="eastAsia"/>
          <w:sz w:val="20"/>
          <w:szCs w:val="20"/>
        </w:rPr>
        <w:t xml:space="preserve">However, the current </w:t>
      </w:r>
      <w:r w:rsidR="00532B37">
        <w:rPr>
          <w:rFonts w:ascii="Arial" w:hAnsi="Arial" w:cs="Arial" w:hint="eastAsia"/>
          <w:sz w:val="20"/>
          <w:szCs w:val="20"/>
        </w:rPr>
        <w:t xml:space="preserve">RA resource selection </w:t>
      </w:r>
      <w:r>
        <w:rPr>
          <w:rFonts w:ascii="Arial" w:hAnsi="Arial" w:cs="Arial" w:hint="eastAsia"/>
          <w:sz w:val="20"/>
          <w:szCs w:val="20"/>
        </w:rPr>
        <w:t xml:space="preserve">mechanism does not account for the </w:t>
      </w:r>
      <w:r w:rsidR="00532B37">
        <w:rPr>
          <w:rFonts w:ascii="Arial" w:hAnsi="Arial" w:cs="Arial" w:hint="eastAsia"/>
          <w:sz w:val="20"/>
          <w:szCs w:val="20"/>
        </w:rPr>
        <w:t>above</w:t>
      </w:r>
      <w:r>
        <w:rPr>
          <w:rFonts w:ascii="Arial" w:hAnsi="Arial" w:cs="Arial" w:hint="eastAsia"/>
          <w:sz w:val="20"/>
          <w:szCs w:val="20"/>
        </w:rPr>
        <w:t xml:space="preserve"> situation. </w:t>
      </w:r>
      <w:r>
        <w:rPr>
          <w:rFonts w:ascii="Arial" w:hAnsi="Arial" w:cs="Arial"/>
          <w:sz w:val="20"/>
          <w:szCs w:val="20"/>
        </w:rPr>
        <w:t>Referring</w:t>
      </w:r>
      <w:r>
        <w:rPr>
          <w:rFonts w:ascii="Arial" w:hAnsi="Arial" w:cs="Arial" w:hint="eastAsia"/>
          <w:sz w:val="20"/>
          <w:szCs w:val="20"/>
        </w:rPr>
        <w:t xml:space="preserve"> to the example shown in Figure 2, if a UE selects SSB#1 and performs </w:t>
      </w:r>
      <w:r w:rsidR="00AB2FFB">
        <w:rPr>
          <w:rFonts w:ascii="Arial" w:hAnsi="Arial" w:cs="Arial" w:hint="eastAsia"/>
          <w:sz w:val="20"/>
          <w:szCs w:val="20"/>
        </w:rPr>
        <w:t xml:space="preserve">RA resource </w:t>
      </w:r>
      <w:r>
        <w:rPr>
          <w:rFonts w:ascii="Arial" w:hAnsi="Arial" w:cs="Arial" w:hint="eastAsia"/>
          <w:sz w:val="20"/>
          <w:szCs w:val="20"/>
        </w:rPr>
        <w:t xml:space="preserve">selection based on this SSB, it is possible that the UE selects preamble #0 and then legacy RO#0 as the next </w:t>
      </w:r>
      <w:r>
        <w:rPr>
          <w:rFonts w:ascii="Arial" w:hAnsi="Arial" w:cs="Arial"/>
          <w:sz w:val="20"/>
          <w:szCs w:val="20"/>
        </w:rPr>
        <w:t>available</w:t>
      </w:r>
      <w:r>
        <w:rPr>
          <w:rFonts w:ascii="Arial" w:hAnsi="Arial" w:cs="Arial" w:hint="eastAsia"/>
          <w:sz w:val="20"/>
          <w:szCs w:val="20"/>
        </w:rPr>
        <w:t xml:space="preserve"> RO. C</w:t>
      </w:r>
      <w:r>
        <w:rPr>
          <w:rFonts w:ascii="Arial" w:hAnsi="Arial" w:cs="Arial"/>
          <w:sz w:val="20"/>
          <w:szCs w:val="20"/>
        </w:rPr>
        <w:t>o</w:t>
      </w:r>
      <w:r>
        <w:rPr>
          <w:rFonts w:ascii="Arial" w:hAnsi="Arial" w:cs="Arial" w:hint="eastAsia"/>
          <w:sz w:val="20"/>
          <w:szCs w:val="20"/>
        </w:rPr>
        <w:t xml:space="preserve">nsequently, the NW mistakenly </w:t>
      </w:r>
      <w:r>
        <w:rPr>
          <w:rFonts w:ascii="Arial" w:hAnsi="Arial" w:cs="Arial"/>
          <w:sz w:val="20"/>
          <w:szCs w:val="20"/>
        </w:rPr>
        <w:t>identif</w:t>
      </w:r>
      <w:r>
        <w:rPr>
          <w:rFonts w:ascii="Arial" w:hAnsi="Arial" w:cs="Arial" w:hint="eastAsia"/>
          <w:sz w:val="20"/>
          <w:szCs w:val="20"/>
        </w:rPr>
        <w:t xml:space="preserve">ies the SSB selected by the UE as SSB#0. </w:t>
      </w:r>
    </w:p>
    <w:p w14:paraId="76B82E72" w14:textId="77777777" w:rsidR="007B70E4" w:rsidRPr="00B16123" w:rsidRDefault="007B70E4" w:rsidP="000A1E24">
      <w:pPr>
        <w:spacing w:after="0"/>
        <w:rPr>
          <w:rFonts w:ascii="Arial" w:eastAsia="等线" w:hAnsi="Arial" w:cs="Arial"/>
          <w:b/>
          <w:bCs/>
          <w:sz w:val="20"/>
          <w:szCs w:val="20"/>
        </w:rPr>
      </w:pPr>
      <w:r w:rsidRPr="00B16123">
        <w:rPr>
          <w:rFonts w:ascii="Arial" w:eastAsia="宋体" w:hAnsi="Arial" w:cs="Arial"/>
          <w:b/>
          <w:bCs/>
          <w:sz w:val="20"/>
          <w:szCs w:val="20"/>
        </w:rPr>
        <w:t>Proposal</w:t>
      </w:r>
      <w:r w:rsidRPr="45A6B623">
        <w:rPr>
          <w:rFonts w:ascii="Arial" w:eastAsia="宋体" w:hAnsi="Arial" w:cs="Arial"/>
          <w:b/>
          <w:bCs/>
          <w:sz w:val="20"/>
          <w:szCs w:val="20"/>
        </w:rPr>
        <w:t xml:space="preserve"> </w:t>
      </w:r>
      <w:r>
        <w:rPr>
          <w:rFonts w:ascii="Arial" w:hAnsi="Arial" w:cs="Arial" w:hint="eastAsia"/>
          <w:b/>
          <w:bCs/>
          <w:sz w:val="20"/>
          <w:szCs w:val="20"/>
        </w:rPr>
        <w:t>4</w:t>
      </w:r>
      <w:r w:rsidRPr="00B16123">
        <w:rPr>
          <w:rFonts w:ascii="Arial" w:eastAsia="宋体" w:hAnsi="Arial" w:cs="Arial"/>
          <w:b/>
          <w:bCs/>
          <w:sz w:val="20"/>
          <w:szCs w:val="20"/>
        </w:rPr>
        <w:t xml:space="preserve">: RAN2 to </w:t>
      </w:r>
      <w:r>
        <w:rPr>
          <w:rFonts w:ascii="Arial" w:hAnsi="Arial" w:cs="Arial" w:hint="eastAsia"/>
          <w:b/>
          <w:bCs/>
          <w:sz w:val="20"/>
          <w:szCs w:val="20"/>
        </w:rPr>
        <w:t xml:space="preserve">discuss how to handle the RA resource selection when </w:t>
      </w:r>
      <w:bookmarkStart w:id="10" w:name="_Hlk197459470"/>
      <w:r>
        <w:rPr>
          <w:rFonts w:ascii="Arial" w:hAnsi="Arial" w:cs="Arial" w:hint="eastAsia"/>
          <w:b/>
          <w:bCs/>
          <w:sz w:val="20"/>
          <w:szCs w:val="20"/>
        </w:rPr>
        <w:t xml:space="preserve">there are </w:t>
      </w:r>
      <w:r>
        <w:rPr>
          <w:rFonts w:ascii="Arial" w:hAnsi="Arial" w:cs="Arial"/>
          <w:b/>
          <w:bCs/>
          <w:sz w:val="20"/>
          <w:szCs w:val="20"/>
        </w:rPr>
        <w:t>different</w:t>
      </w:r>
      <w:r>
        <w:rPr>
          <w:rFonts w:ascii="Arial" w:hAnsi="Arial" w:cs="Arial" w:hint="eastAsia"/>
          <w:b/>
          <w:bCs/>
          <w:sz w:val="20"/>
          <w:szCs w:val="20"/>
        </w:rPr>
        <w:t xml:space="preserve"> preamble assignments for additional PRACH resource </w:t>
      </w:r>
      <w:r>
        <w:rPr>
          <w:rFonts w:ascii="Arial" w:hAnsi="Arial" w:cs="Arial"/>
          <w:b/>
          <w:bCs/>
          <w:sz w:val="20"/>
          <w:szCs w:val="20"/>
        </w:rPr>
        <w:t>configuration</w:t>
      </w:r>
      <w:r>
        <w:rPr>
          <w:rFonts w:ascii="Arial" w:hAnsi="Arial" w:cs="Arial" w:hint="eastAsia"/>
          <w:b/>
          <w:bCs/>
          <w:sz w:val="20"/>
          <w:szCs w:val="20"/>
        </w:rPr>
        <w:t xml:space="preserve"> and legacy PRACH </w:t>
      </w:r>
      <w:r>
        <w:rPr>
          <w:rFonts w:ascii="Arial" w:hAnsi="Arial" w:cs="Arial"/>
          <w:b/>
          <w:bCs/>
          <w:sz w:val="20"/>
          <w:szCs w:val="20"/>
        </w:rPr>
        <w:t>resource</w:t>
      </w:r>
      <w:r>
        <w:rPr>
          <w:rFonts w:ascii="Arial" w:hAnsi="Arial" w:cs="Arial" w:hint="eastAsia"/>
          <w:b/>
          <w:bCs/>
          <w:sz w:val="20"/>
          <w:szCs w:val="20"/>
        </w:rPr>
        <w:t xml:space="preserve"> </w:t>
      </w:r>
      <w:r>
        <w:rPr>
          <w:rFonts w:ascii="Arial" w:hAnsi="Arial" w:cs="Arial"/>
          <w:b/>
          <w:bCs/>
          <w:sz w:val="20"/>
          <w:szCs w:val="20"/>
        </w:rPr>
        <w:t>configuration</w:t>
      </w:r>
      <w:bookmarkEnd w:id="10"/>
      <w:r w:rsidRPr="00B16123">
        <w:rPr>
          <w:rFonts w:ascii="Arial" w:eastAsia="宋体" w:hAnsi="Arial" w:cs="Arial"/>
          <w:b/>
          <w:bCs/>
          <w:sz w:val="20"/>
          <w:szCs w:val="20"/>
        </w:rPr>
        <w:t>.</w:t>
      </w:r>
    </w:p>
    <w:p w14:paraId="57D1CBD6" w14:textId="77777777" w:rsidR="009B058E" w:rsidRDefault="009B058E" w:rsidP="00B6648A">
      <w:pPr>
        <w:spacing w:afterLines="50" w:after="120"/>
        <w:rPr>
          <w:rFonts w:ascii="Arial" w:hAnsi="Arial" w:cs="Arial"/>
          <w:sz w:val="20"/>
          <w:szCs w:val="20"/>
        </w:rPr>
      </w:pPr>
    </w:p>
    <w:p w14:paraId="290BFCC4" w14:textId="2876E524" w:rsidR="00EE5D9F" w:rsidRDefault="00116638" w:rsidP="00B6648A">
      <w:pPr>
        <w:spacing w:afterLines="50" w:after="120"/>
        <w:rPr>
          <w:rFonts w:ascii="Arial" w:eastAsia="等线" w:hAnsi="Arial" w:cs="Arial"/>
          <w:sz w:val="20"/>
          <w:szCs w:val="20"/>
        </w:rPr>
      </w:pPr>
      <w:r>
        <w:rPr>
          <w:rFonts w:ascii="Arial" w:eastAsia="等线" w:hAnsi="Arial" w:cs="Arial" w:hint="eastAsia"/>
          <w:sz w:val="20"/>
          <w:szCs w:val="20"/>
        </w:rPr>
        <w:t>Furthermore, i</w:t>
      </w:r>
      <w:r w:rsidR="000C4226">
        <w:rPr>
          <w:rFonts w:ascii="Arial" w:eastAsia="等线" w:hAnsi="Arial" w:cs="Arial" w:hint="eastAsia"/>
          <w:sz w:val="20"/>
          <w:szCs w:val="20"/>
        </w:rPr>
        <w:t xml:space="preserve">n the existing RA procedure, </w:t>
      </w:r>
      <w:r w:rsidR="00EE5D9F">
        <w:rPr>
          <w:rFonts w:ascii="Arial" w:eastAsia="等线" w:hAnsi="Arial" w:cs="Arial" w:hint="eastAsia"/>
          <w:sz w:val="20"/>
          <w:szCs w:val="20"/>
        </w:rPr>
        <w:t>when</w:t>
      </w:r>
      <w:r w:rsidR="000C4226" w:rsidRPr="000C4226">
        <w:rPr>
          <w:rFonts w:ascii="Arial" w:eastAsia="等线" w:hAnsi="Arial" w:cs="Arial"/>
          <w:sz w:val="20"/>
          <w:szCs w:val="20"/>
        </w:rPr>
        <w:t xml:space="preserve"> the UE fails to receive </w:t>
      </w:r>
      <w:r>
        <w:rPr>
          <w:rFonts w:ascii="Arial" w:eastAsia="等线" w:hAnsi="Arial" w:cs="Arial" w:hint="eastAsia"/>
          <w:sz w:val="20"/>
          <w:szCs w:val="20"/>
        </w:rPr>
        <w:t xml:space="preserve">an </w:t>
      </w:r>
      <w:r w:rsidR="000C4226" w:rsidRPr="000C4226">
        <w:rPr>
          <w:rFonts w:ascii="Arial" w:eastAsia="等线" w:hAnsi="Arial" w:cs="Arial"/>
          <w:sz w:val="20"/>
          <w:szCs w:val="20"/>
        </w:rPr>
        <w:t xml:space="preserve">RAR, </w:t>
      </w:r>
      <w:r w:rsidR="00EE5D9F">
        <w:rPr>
          <w:rFonts w:ascii="Arial" w:eastAsia="等线" w:hAnsi="Arial" w:cs="Arial" w:hint="eastAsia"/>
          <w:sz w:val="20"/>
          <w:szCs w:val="20"/>
        </w:rPr>
        <w:t>it</w:t>
      </w:r>
      <w:r w:rsidR="000C4226">
        <w:rPr>
          <w:rFonts w:ascii="Arial" w:eastAsia="等线" w:hAnsi="Arial" w:cs="Arial" w:hint="eastAsia"/>
          <w:sz w:val="20"/>
          <w:szCs w:val="20"/>
        </w:rPr>
        <w:t xml:space="preserve"> will </w:t>
      </w:r>
      <w:r w:rsidR="00EE5D9F">
        <w:rPr>
          <w:rFonts w:ascii="Arial" w:eastAsia="等线" w:hAnsi="Arial" w:cs="Arial" w:hint="eastAsia"/>
          <w:sz w:val="20"/>
          <w:szCs w:val="20"/>
        </w:rPr>
        <w:t>perform</w:t>
      </w:r>
      <w:r w:rsidR="000C4226">
        <w:rPr>
          <w:rFonts w:ascii="Arial" w:eastAsia="等线" w:hAnsi="Arial" w:cs="Arial" w:hint="eastAsia"/>
          <w:sz w:val="20"/>
          <w:szCs w:val="20"/>
        </w:rPr>
        <w:t xml:space="preserve"> preamble retransmission </w:t>
      </w:r>
      <w:r w:rsidR="007B70E4">
        <w:rPr>
          <w:rFonts w:ascii="Arial" w:eastAsia="等线" w:hAnsi="Arial" w:cs="Arial"/>
          <w:sz w:val="20"/>
          <w:szCs w:val="20"/>
        </w:rPr>
        <w:t>until</w:t>
      </w:r>
      <w:r w:rsidR="000C4226">
        <w:rPr>
          <w:rFonts w:ascii="Arial" w:eastAsia="等线" w:hAnsi="Arial" w:cs="Arial" w:hint="eastAsia"/>
          <w:sz w:val="20"/>
          <w:szCs w:val="20"/>
        </w:rPr>
        <w:t xml:space="preserve"> </w:t>
      </w:r>
      <w:r>
        <w:rPr>
          <w:rFonts w:ascii="Arial" w:eastAsia="等线" w:hAnsi="Arial" w:cs="Arial" w:hint="eastAsia"/>
          <w:sz w:val="20"/>
          <w:szCs w:val="20"/>
        </w:rPr>
        <w:t>either suc</w:t>
      </w:r>
      <w:r w:rsidR="00EE5D9F">
        <w:rPr>
          <w:rFonts w:ascii="Arial" w:eastAsia="等线" w:hAnsi="Arial" w:cs="Arial" w:hint="eastAsia"/>
          <w:sz w:val="20"/>
          <w:szCs w:val="20"/>
        </w:rPr>
        <w:t>c</w:t>
      </w:r>
      <w:r>
        <w:rPr>
          <w:rFonts w:ascii="Arial" w:eastAsia="等线" w:hAnsi="Arial" w:cs="Arial" w:hint="eastAsia"/>
          <w:sz w:val="20"/>
          <w:szCs w:val="20"/>
        </w:rPr>
        <w:t xml:space="preserve">essfully </w:t>
      </w:r>
      <w:r w:rsidR="000C4226">
        <w:rPr>
          <w:rFonts w:ascii="Arial" w:eastAsia="等线" w:hAnsi="Arial" w:cs="Arial" w:hint="eastAsia"/>
          <w:sz w:val="20"/>
          <w:szCs w:val="20"/>
        </w:rPr>
        <w:t xml:space="preserve">receiving </w:t>
      </w:r>
      <w:r>
        <w:rPr>
          <w:rFonts w:ascii="Arial" w:eastAsia="等线" w:hAnsi="Arial" w:cs="Arial" w:hint="eastAsia"/>
          <w:sz w:val="20"/>
          <w:szCs w:val="20"/>
        </w:rPr>
        <w:t xml:space="preserve">an </w:t>
      </w:r>
      <w:r w:rsidR="000C4226">
        <w:rPr>
          <w:rFonts w:ascii="Arial" w:eastAsia="等线" w:hAnsi="Arial" w:cs="Arial" w:hint="eastAsia"/>
          <w:sz w:val="20"/>
          <w:szCs w:val="20"/>
        </w:rPr>
        <w:t xml:space="preserve">RAR or </w:t>
      </w:r>
      <w:r w:rsidR="00EE5D9F">
        <w:rPr>
          <w:rFonts w:ascii="Arial" w:eastAsia="等线" w:hAnsi="Arial" w:cs="Arial" w:hint="eastAsia"/>
          <w:sz w:val="20"/>
          <w:szCs w:val="20"/>
        </w:rPr>
        <w:t>reaching the maximum configured number of preamble attempts (</w:t>
      </w:r>
      <w:proofErr w:type="spellStart"/>
      <w:r w:rsidR="00EE5D9F" w:rsidRPr="00BF4CD8">
        <w:rPr>
          <w:rFonts w:ascii="Arial" w:eastAsia="等线" w:hAnsi="Arial" w:cs="Arial" w:hint="eastAsia"/>
          <w:i/>
          <w:iCs/>
          <w:sz w:val="20"/>
          <w:szCs w:val="20"/>
        </w:rPr>
        <w:t>preambleTransMax</w:t>
      </w:r>
      <w:proofErr w:type="spellEnd"/>
      <w:r w:rsidR="00EE5D9F">
        <w:rPr>
          <w:rFonts w:ascii="Arial" w:eastAsia="等线" w:hAnsi="Arial" w:cs="Arial" w:hint="eastAsia"/>
          <w:i/>
          <w:iCs/>
          <w:sz w:val="20"/>
          <w:szCs w:val="20"/>
        </w:rPr>
        <w:t>)</w:t>
      </w:r>
      <w:r w:rsidR="00EE5D9F">
        <w:rPr>
          <w:rFonts w:ascii="Arial" w:eastAsia="等线" w:hAnsi="Arial" w:cs="Arial" w:hint="eastAsia"/>
          <w:sz w:val="20"/>
          <w:szCs w:val="20"/>
        </w:rPr>
        <w:t>, at which point the RA procedure fails.</w:t>
      </w:r>
    </w:p>
    <w:p w14:paraId="4A1A785C" w14:textId="0D2C3A92" w:rsidR="00163275" w:rsidRDefault="00EE5D9F" w:rsidP="00B6648A">
      <w:pPr>
        <w:spacing w:afterLines="50" w:after="120"/>
        <w:rPr>
          <w:rFonts w:ascii="Arial" w:hAnsi="Arial" w:cs="Arial"/>
          <w:b/>
          <w:bCs/>
          <w:sz w:val="20"/>
          <w:szCs w:val="20"/>
        </w:rPr>
      </w:pPr>
      <w:r>
        <w:rPr>
          <w:rFonts w:ascii="Arial" w:eastAsia="等线" w:hAnsi="Arial" w:cs="Arial" w:hint="eastAsia"/>
          <w:sz w:val="20"/>
          <w:szCs w:val="20"/>
        </w:rPr>
        <w:t>Regarding RA resource selection</w:t>
      </w:r>
      <w:r w:rsidR="00314390">
        <w:rPr>
          <w:rFonts w:ascii="Arial" w:eastAsia="等线" w:hAnsi="Arial" w:cs="Arial" w:hint="eastAsia"/>
          <w:sz w:val="20"/>
          <w:szCs w:val="20"/>
        </w:rPr>
        <w:t xml:space="preserve">, if legacy and additional PRACH resources </w:t>
      </w:r>
      <w:r>
        <w:rPr>
          <w:rFonts w:ascii="Arial" w:eastAsia="等线" w:hAnsi="Arial" w:cs="Arial" w:hint="eastAsia"/>
          <w:sz w:val="20"/>
          <w:szCs w:val="20"/>
        </w:rPr>
        <w:t>are configured within</w:t>
      </w:r>
      <w:r w:rsidR="00314390">
        <w:rPr>
          <w:rFonts w:ascii="Arial" w:eastAsia="等线" w:hAnsi="Arial" w:cs="Arial" w:hint="eastAsia"/>
          <w:sz w:val="20"/>
          <w:szCs w:val="20"/>
        </w:rPr>
        <w:t xml:space="preserve"> the same RA resource set, </w:t>
      </w:r>
      <w:r w:rsidR="007061DA">
        <w:rPr>
          <w:rFonts w:ascii="Arial" w:eastAsia="等线" w:hAnsi="Arial" w:cs="Arial" w:hint="eastAsia"/>
          <w:sz w:val="20"/>
          <w:szCs w:val="20"/>
        </w:rPr>
        <w:t xml:space="preserve">the UE </w:t>
      </w:r>
      <w:r>
        <w:rPr>
          <w:rFonts w:ascii="Arial" w:eastAsia="等线" w:hAnsi="Arial" w:cs="Arial" w:hint="eastAsia"/>
          <w:sz w:val="20"/>
          <w:szCs w:val="20"/>
        </w:rPr>
        <w:t>would randomly</w:t>
      </w:r>
      <w:r w:rsidR="007061DA">
        <w:rPr>
          <w:rFonts w:ascii="Arial" w:eastAsia="等线" w:hAnsi="Arial" w:cs="Arial" w:hint="eastAsia"/>
          <w:sz w:val="20"/>
          <w:szCs w:val="20"/>
        </w:rPr>
        <w:t xml:space="preserve"> select RA resources </w:t>
      </w:r>
      <w:r>
        <w:rPr>
          <w:rFonts w:ascii="Arial" w:eastAsia="等线" w:hAnsi="Arial" w:cs="Arial" w:hint="eastAsia"/>
          <w:sz w:val="20"/>
          <w:szCs w:val="20"/>
        </w:rPr>
        <w:t xml:space="preserve">from this </w:t>
      </w:r>
      <w:r w:rsidR="007061DA">
        <w:rPr>
          <w:rFonts w:ascii="Arial" w:eastAsia="等线" w:hAnsi="Arial" w:cs="Arial" w:hint="eastAsia"/>
          <w:sz w:val="20"/>
          <w:szCs w:val="20"/>
        </w:rPr>
        <w:t xml:space="preserve">resource set. </w:t>
      </w:r>
      <w:r w:rsidR="007061DA">
        <w:rPr>
          <w:rFonts w:ascii="Arial" w:eastAsia="等线" w:hAnsi="Arial" w:cs="Arial"/>
          <w:sz w:val="20"/>
          <w:szCs w:val="20"/>
        </w:rPr>
        <w:t>H</w:t>
      </w:r>
      <w:r w:rsidR="007061DA">
        <w:rPr>
          <w:rFonts w:ascii="Arial" w:eastAsia="等线" w:hAnsi="Arial" w:cs="Arial" w:hint="eastAsia"/>
          <w:sz w:val="20"/>
          <w:szCs w:val="20"/>
        </w:rPr>
        <w:t>o</w:t>
      </w:r>
      <w:r>
        <w:rPr>
          <w:rFonts w:ascii="Arial" w:eastAsia="等线" w:hAnsi="Arial" w:cs="Arial" w:hint="eastAsia"/>
          <w:sz w:val="20"/>
          <w:szCs w:val="20"/>
        </w:rPr>
        <w:t>w</w:t>
      </w:r>
      <w:r w:rsidR="007061DA">
        <w:rPr>
          <w:rFonts w:ascii="Arial" w:eastAsia="等线" w:hAnsi="Arial" w:cs="Arial" w:hint="eastAsia"/>
          <w:sz w:val="20"/>
          <w:szCs w:val="20"/>
        </w:rPr>
        <w:t xml:space="preserve">ever, </w:t>
      </w:r>
      <w:r>
        <w:rPr>
          <w:rFonts w:ascii="Arial" w:eastAsia="等线" w:hAnsi="Arial" w:cs="Arial" w:hint="eastAsia"/>
          <w:sz w:val="20"/>
          <w:szCs w:val="20"/>
        </w:rPr>
        <w:t xml:space="preserve">since </w:t>
      </w:r>
      <w:r w:rsidR="007061DA">
        <w:rPr>
          <w:rFonts w:ascii="Arial" w:eastAsia="等线" w:hAnsi="Arial" w:cs="Arial" w:hint="eastAsia"/>
          <w:sz w:val="20"/>
          <w:szCs w:val="20"/>
        </w:rPr>
        <w:t>th</w:t>
      </w:r>
      <w:r>
        <w:rPr>
          <w:rFonts w:ascii="Arial" w:eastAsia="等线" w:hAnsi="Arial" w:cs="Arial" w:hint="eastAsia"/>
          <w:sz w:val="20"/>
          <w:szCs w:val="20"/>
        </w:rPr>
        <w:t>e</w:t>
      </w:r>
      <w:r w:rsidR="007061DA">
        <w:rPr>
          <w:rFonts w:ascii="Arial" w:eastAsia="等线" w:hAnsi="Arial" w:cs="Arial" w:hint="eastAsia"/>
          <w:sz w:val="20"/>
          <w:szCs w:val="20"/>
        </w:rPr>
        <w:t xml:space="preserve"> additional PRACH res</w:t>
      </w:r>
      <w:r>
        <w:rPr>
          <w:rFonts w:ascii="Arial" w:eastAsia="等线" w:hAnsi="Arial" w:cs="Arial" w:hint="eastAsia"/>
          <w:sz w:val="20"/>
          <w:szCs w:val="20"/>
        </w:rPr>
        <w:t>o</w:t>
      </w:r>
      <w:r w:rsidR="007061DA">
        <w:rPr>
          <w:rFonts w:ascii="Arial" w:eastAsia="等线" w:hAnsi="Arial" w:cs="Arial" w:hint="eastAsia"/>
          <w:sz w:val="20"/>
          <w:szCs w:val="20"/>
        </w:rPr>
        <w:t xml:space="preserve">urces </w:t>
      </w:r>
      <w:r>
        <w:rPr>
          <w:rFonts w:ascii="Arial" w:eastAsia="等线" w:hAnsi="Arial" w:cs="Arial" w:hint="eastAsia"/>
          <w:sz w:val="20"/>
          <w:szCs w:val="20"/>
        </w:rPr>
        <w:t>may</w:t>
      </w:r>
      <w:r w:rsidR="007061DA">
        <w:rPr>
          <w:rFonts w:ascii="Arial" w:eastAsia="等线" w:hAnsi="Arial" w:cs="Arial" w:hint="eastAsia"/>
          <w:sz w:val="20"/>
          <w:szCs w:val="20"/>
        </w:rPr>
        <w:t xml:space="preserve"> be</w:t>
      </w:r>
      <w:r>
        <w:rPr>
          <w:rFonts w:ascii="Arial" w:eastAsia="等线" w:hAnsi="Arial" w:cs="Arial" w:hint="eastAsia"/>
          <w:sz w:val="20"/>
          <w:szCs w:val="20"/>
        </w:rPr>
        <w:t xml:space="preserve"> </w:t>
      </w:r>
      <w:r w:rsidR="007061DA">
        <w:rPr>
          <w:rFonts w:ascii="Arial" w:eastAsia="等线" w:hAnsi="Arial" w:cs="Arial" w:hint="eastAsia"/>
          <w:sz w:val="20"/>
          <w:szCs w:val="20"/>
        </w:rPr>
        <w:t>activated</w:t>
      </w:r>
      <w:r w:rsidR="006443D7">
        <w:rPr>
          <w:rFonts w:ascii="Arial" w:eastAsia="等线" w:hAnsi="Arial" w:cs="Arial" w:hint="eastAsia"/>
          <w:sz w:val="20"/>
          <w:szCs w:val="20"/>
        </w:rPr>
        <w:t xml:space="preserve"> or deactivated</w:t>
      </w:r>
      <w:r w:rsidR="00DF415C">
        <w:rPr>
          <w:rFonts w:ascii="Arial" w:eastAsia="等线" w:hAnsi="Arial" w:cs="Arial" w:hint="eastAsia"/>
          <w:sz w:val="20"/>
          <w:szCs w:val="20"/>
        </w:rPr>
        <w:t>, w</w:t>
      </w:r>
      <w:r>
        <w:rPr>
          <w:rFonts w:ascii="Arial" w:eastAsia="等线" w:hAnsi="Arial" w:cs="Arial" w:hint="eastAsia"/>
          <w:sz w:val="20"/>
          <w:szCs w:val="20"/>
        </w:rPr>
        <w:t>e propose that</w:t>
      </w:r>
      <w:r w:rsidR="007061DA">
        <w:rPr>
          <w:rFonts w:ascii="Arial" w:eastAsia="等线" w:hAnsi="Arial" w:cs="Arial" w:hint="eastAsia"/>
          <w:sz w:val="20"/>
          <w:szCs w:val="20"/>
        </w:rPr>
        <w:t xml:space="preserve"> the UE should </w:t>
      </w:r>
      <w:r>
        <w:rPr>
          <w:rFonts w:ascii="Arial" w:eastAsia="等线" w:hAnsi="Arial" w:cs="Arial" w:hint="eastAsia"/>
          <w:sz w:val="20"/>
          <w:szCs w:val="20"/>
        </w:rPr>
        <w:t>first verify</w:t>
      </w:r>
      <w:r w:rsidR="007061DA">
        <w:rPr>
          <w:rFonts w:ascii="Arial" w:eastAsia="等线" w:hAnsi="Arial" w:cs="Arial" w:hint="eastAsia"/>
          <w:sz w:val="20"/>
          <w:szCs w:val="20"/>
        </w:rPr>
        <w:t xml:space="preserve"> the availability of </w:t>
      </w:r>
      <w:r>
        <w:rPr>
          <w:rFonts w:ascii="Arial" w:eastAsia="等线" w:hAnsi="Arial" w:cs="Arial" w:hint="eastAsia"/>
          <w:sz w:val="20"/>
          <w:szCs w:val="20"/>
        </w:rPr>
        <w:t xml:space="preserve">these </w:t>
      </w:r>
      <w:r w:rsidR="007061DA">
        <w:rPr>
          <w:rFonts w:ascii="Arial" w:eastAsia="等线" w:hAnsi="Arial" w:cs="Arial" w:hint="eastAsia"/>
          <w:sz w:val="20"/>
          <w:szCs w:val="20"/>
        </w:rPr>
        <w:t>additional PRACH resources before performing RA resource selection.</w:t>
      </w:r>
      <w:r>
        <w:rPr>
          <w:rFonts w:ascii="Arial" w:eastAsia="等线" w:hAnsi="Arial" w:cs="Arial" w:hint="eastAsia"/>
          <w:sz w:val="20"/>
          <w:szCs w:val="20"/>
        </w:rPr>
        <w:t xml:space="preserve"> </w:t>
      </w:r>
      <w:r>
        <w:rPr>
          <w:rFonts w:ascii="Arial" w:eastAsia="等线" w:hAnsi="Arial" w:cs="Arial"/>
          <w:sz w:val="20"/>
          <w:szCs w:val="20"/>
        </w:rPr>
        <w:t>T</w:t>
      </w:r>
      <w:r>
        <w:rPr>
          <w:rFonts w:ascii="Arial" w:eastAsia="等线" w:hAnsi="Arial" w:cs="Arial" w:hint="eastAsia"/>
          <w:sz w:val="20"/>
          <w:szCs w:val="20"/>
        </w:rPr>
        <w:t xml:space="preserve">his ensures </w:t>
      </w:r>
      <w:r>
        <w:rPr>
          <w:rFonts w:ascii="Arial" w:eastAsia="等线" w:hAnsi="Arial" w:cs="Arial"/>
          <w:sz w:val="20"/>
          <w:szCs w:val="20"/>
        </w:rPr>
        <w:t>the</w:t>
      </w:r>
      <w:r>
        <w:rPr>
          <w:rFonts w:ascii="Arial" w:eastAsia="等线" w:hAnsi="Arial" w:cs="Arial" w:hint="eastAsia"/>
          <w:sz w:val="20"/>
          <w:szCs w:val="20"/>
        </w:rPr>
        <w:t xml:space="preserve"> UE only attempts to access currently active PRACH resources during RA procedure.</w:t>
      </w:r>
      <w:r w:rsidR="00163275" w:rsidRPr="00163275">
        <w:rPr>
          <w:rFonts w:ascii="Arial" w:eastAsia="等线" w:hAnsi="Arial" w:cs="Arial"/>
          <w:b/>
          <w:bCs/>
          <w:sz w:val="20"/>
          <w:szCs w:val="20"/>
        </w:rPr>
        <w:t xml:space="preserve"> </w:t>
      </w:r>
    </w:p>
    <w:p w14:paraId="0CE0C42E" w14:textId="78946838" w:rsidR="00314390" w:rsidRDefault="00163275" w:rsidP="00B6648A">
      <w:pPr>
        <w:spacing w:afterLines="50" w:after="120"/>
        <w:rPr>
          <w:rFonts w:ascii="Arial" w:eastAsia="等线" w:hAnsi="Arial" w:cs="Arial"/>
          <w:sz w:val="20"/>
          <w:szCs w:val="20"/>
        </w:rPr>
      </w:pPr>
      <w:r w:rsidRPr="0049619C">
        <w:rPr>
          <w:rFonts w:ascii="Arial" w:eastAsia="等线" w:hAnsi="Arial" w:cs="Arial"/>
          <w:b/>
          <w:bCs/>
          <w:sz w:val="20"/>
          <w:szCs w:val="20"/>
        </w:rPr>
        <w:t xml:space="preserve">Proposal </w:t>
      </w:r>
      <w:r w:rsidR="007B70E4">
        <w:rPr>
          <w:rFonts w:ascii="Arial" w:hAnsi="Arial" w:cs="Arial" w:hint="eastAsia"/>
          <w:b/>
          <w:bCs/>
          <w:sz w:val="20"/>
          <w:szCs w:val="20"/>
        </w:rPr>
        <w:t>5</w:t>
      </w:r>
      <w:r w:rsidRPr="0049619C">
        <w:rPr>
          <w:rFonts w:ascii="Arial" w:eastAsia="等线" w:hAnsi="Arial" w:cs="Arial"/>
          <w:b/>
          <w:bCs/>
          <w:sz w:val="20"/>
          <w:szCs w:val="20"/>
        </w:rPr>
        <w:t xml:space="preserve">: In </w:t>
      </w:r>
      <w:r w:rsidR="004A1CAC">
        <w:rPr>
          <w:rFonts w:ascii="Arial" w:eastAsia="等线" w:hAnsi="Arial" w:cs="Arial" w:hint="eastAsia"/>
          <w:b/>
          <w:bCs/>
          <w:sz w:val="20"/>
          <w:szCs w:val="20"/>
        </w:rPr>
        <w:t xml:space="preserve">the </w:t>
      </w:r>
      <w:r w:rsidRPr="0049619C">
        <w:rPr>
          <w:rFonts w:ascii="Arial" w:eastAsia="等线" w:hAnsi="Arial" w:cs="Arial"/>
          <w:b/>
          <w:bCs/>
          <w:sz w:val="20"/>
          <w:szCs w:val="20"/>
        </w:rPr>
        <w:t xml:space="preserve">RA procedure, the UE should </w:t>
      </w:r>
      <w:r>
        <w:rPr>
          <w:rFonts w:ascii="Arial" w:eastAsia="等线" w:hAnsi="Arial" w:cs="Arial" w:hint="eastAsia"/>
          <w:b/>
          <w:bCs/>
          <w:sz w:val="20"/>
          <w:szCs w:val="20"/>
        </w:rPr>
        <w:t>verify</w:t>
      </w:r>
      <w:r w:rsidRPr="0049619C">
        <w:rPr>
          <w:rFonts w:ascii="Arial" w:eastAsia="等线" w:hAnsi="Arial" w:cs="Arial"/>
          <w:b/>
          <w:bCs/>
          <w:sz w:val="20"/>
          <w:szCs w:val="20"/>
        </w:rPr>
        <w:t xml:space="preserve"> the availability of the additional PRACH resource</w:t>
      </w:r>
      <w:r w:rsidR="006810D8">
        <w:rPr>
          <w:rFonts w:ascii="Arial" w:eastAsia="等线" w:hAnsi="Arial" w:cs="Arial" w:hint="eastAsia"/>
          <w:b/>
          <w:bCs/>
          <w:sz w:val="20"/>
          <w:szCs w:val="20"/>
        </w:rPr>
        <w:t>s</w:t>
      </w:r>
      <w:r w:rsidRPr="0049619C">
        <w:rPr>
          <w:rFonts w:ascii="Arial" w:eastAsia="等线" w:hAnsi="Arial" w:cs="Arial"/>
          <w:b/>
          <w:bCs/>
          <w:sz w:val="20"/>
          <w:szCs w:val="20"/>
        </w:rPr>
        <w:t xml:space="preserve"> </w:t>
      </w:r>
      <w:r>
        <w:rPr>
          <w:rFonts w:ascii="Arial" w:eastAsia="等线" w:hAnsi="Arial" w:cs="Arial" w:hint="eastAsia"/>
          <w:b/>
          <w:bCs/>
          <w:sz w:val="20"/>
          <w:szCs w:val="20"/>
        </w:rPr>
        <w:t xml:space="preserve">at the </w:t>
      </w:r>
      <w:r>
        <w:rPr>
          <w:rFonts w:ascii="Arial" w:eastAsia="等线" w:hAnsi="Arial" w:cs="Arial"/>
          <w:b/>
          <w:bCs/>
          <w:sz w:val="20"/>
          <w:szCs w:val="20"/>
        </w:rPr>
        <w:t>beginning</w:t>
      </w:r>
      <w:r>
        <w:rPr>
          <w:rFonts w:ascii="Arial" w:eastAsia="等线" w:hAnsi="Arial" w:cs="Arial" w:hint="eastAsia"/>
          <w:b/>
          <w:bCs/>
          <w:sz w:val="20"/>
          <w:szCs w:val="20"/>
        </w:rPr>
        <w:t xml:space="preserve"> of RA resource selection</w:t>
      </w:r>
      <w:r w:rsidRPr="0049619C">
        <w:rPr>
          <w:rFonts w:ascii="Arial" w:eastAsia="等线" w:hAnsi="Arial" w:cs="Arial"/>
          <w:b/>
          <w:bCs/>
          <w:sz w:val="20"/>
          <w:szCs w:val="20"/>
        </w:rPr>
        <w:t>.</w:t>
      </w:r>
    </w:p>
    <w:bookmarkEnd w:id="5"/>
    <w:bookmarkEnd w:id="6"/>
    <w:bookmarkEnd w:id="7"/>
    <w:bookmarkEnd w:id="8"/>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lastRenderedPageBreak/>
        <w:t>Conclusion</w:t>
      </w:r>
    </w:p>
    <w:p w14:paraId="14284E64" w14:textId="2C33F659" w:rsidR="00B17C56" w:rsidRPr="000872B5" w:rsidRDefault="006D60DF" w:rsidP="001627F9">
      <w:pPr>
        <w:spacing w:afterLines="50" w:after="120"/>
        <w:rPr>
          <w:rFonts w:ascii="Arial" w:eastAsia="宋体" w:hAnsi="Arial" w:cs="Arial"/>
          <w:sz w:val="20"/>
          <w:szCs w:val="20"/>
        </w:rPr>
      </w:pPr>
      <w:bookmarkStart w:id="11" w:name="OLE_LINK3"/>
      <w:r w:rsidRPr="71C8F52D">
        <w:rPr>
          <w:rFonts w:ascii="Arial" w:eastAsia="宋体" w:hAnsi="Arial" w:cs="Arial"/>
          <w:sz w:val="20"/>
          <w:szCs w:val="20"/>
        </w:rPr>
        <w:t xml:space="preserve">In this contribution, </w:t>
      </w:r>
      <w:r w:rsidR="00E91E43" w:rsidRPr="71C8F52D">
        <w:rPr>
          <w:rFonts w:ascii="Arial" w:eastAsia="宋体" w:hAnsi="Arial" w:cs="Arial"/>
          <w:sz w:val="20"/>
          <w:szCs w:val="20"/>
        </w:rPr>
        <w:t xml:space="preserve">we have some discussions </w:t>
      </w:r>
      <w:r w:rsidR="002B14B1" w:rsidRPr="71C8F52D">
        <w:rPr>
          <w:rFonts w:ascii="Arial" w:hAnsi="Arial" w:cs="Arial" w:hint="eastAsia"/>
          <w:sz w:val="20"/>
          <w:szCs w:val="20"/>
        </w:rPr>
        <w:t xml:space="preserve">about </w:t>
      </w:r>
      <w:r w:rsidR="00F949EE" w:rsidRPr="71C8F52D">
        <w:rPr>
          <w:rFonts w:ascii="Arial" w:eastAsia="等线" w:hAnsi="Arial" w:cs="Arial" w:hint="eastAsia"/>
          <w:sz w:val="20"/>
          <w:szCs w:val="20"/>
        </w:rPr>
        <w:t>the adaptation of common signals or channels</w:t>
      </w:r>
      <w:r w:rsidR="00745409" w:rsidRPr="71C8F52D">
        <w:rPr>
          <w:rFonts w:ascii="Arial" w:eastAsia="宋体" w:hAnsi="Arial" w:cs="Arial"/>
          <w:sz w:val="20"/>
          <w:szCs w:val="20"/>
        </w:rPr>
        <w:t>,</w:t>
      </w:r>
      <w:r w:rsidR="00546B25" w:rsidRPr="71C8F52D">
        <w:rPr>
          <w:rFonts w:ascii="Arial" w:eastAsia="宋体" w:hAnsi="Arial" w:cs="Arial"/>
          <w:sz w:val="20"/>
          <w:szCs w:val="20"/>
        </w:rPr>
        <w:t xml:space="preserve"> </w:t>
      </w:r>
      <w:r w:rsidR="004E1D52" w:rsidRPr="71C8F52D">
        <w:rPr>
          <w:rFonts w:ascii="Arial" w:eastAsia="宋体" w:hAnsi="Arial" w:cs="Arial"/>
          <w:sz w:val="20"/>
          <w:szCs w:val="20"/>
        </w:rPr>
        <w:t>and the following proposals are made:</w:t>
      </w:r>
    </w:p>
    <w:bookmarkEnd w:id="11"/>
    <w:p w14:paraId="2DECA699" w14:textId="2E3D5636" w:rsidR="0093422F" w:rsidRPr="000F60E7" w:rsidRDefault="0093422F" w:rsidP="001627F9">
      <w:pPr>
        <w:spacing w:beforeLines="50" w:before="120" w:afterLines="50" w:after="120"/>
        <w:rPr>
          <w:rFonts w:ascii="Arial" w:eastAsia="等线" w:hAnsi="Arial" w:cs="Arial"/>
          <w:b/>
          <w:bCs/>
          <w:sz w:val="20"/>
          <w:szCs w:val="20"/>
          <w:lang w:val="en-GB"/>
        </w:rPr>
      </w:pPr>
      <w:r w:rsidRPr="000F60E7">
        <w:rPr>
          <w:rFonts w:ascii="Arial" w:eastAsia="等线" w:hAnsi="Arial" w:cs="Arial" w:hint="eastAsia"/>
          <w:b/>
          <w:bCs/>
          <w:sz w:val="20"/>
          <w:szCs w:val="20"/>
          <w:lang w:val="en-GB"/>
        </w:rPr>
        <w:t xml:space="preserve">Proposal </w:t>
      </w:r>
      <w:r w:rsidR="00F73C29">
        <w:rPr>
          <w:rFonts w:ascii="Arial" w:eastAsia="等线" w:hAnsi="Arial" w:cs="Arial" w:hint="eastAsia"/>
          <w:b/>
          <w:bCs/>
          <w:sz w:val="20"/>
          <w:szCs w:val="20"/>
          <w:lang w:val="en-GB"/>
        </w:rPr>
        <w:t>1</w:t>
      </w:r>
      <w:r w:rsidRPr="000F60E7">
        <w:rPr>
          <w:rFonts w:ascii="Arial" w:eastAsia="等线" w:hAnsi="Arial" w:cs="Arial" w:hint="eastAsia"/>
          <w:b/>
          <w:bCs/>
          <w:sz w:val="20"/>
          <w:szCs w:val="20"/>
          <w:lang w:val="en-GB"/>
        </w:rPr>
        <w:t xml:space="preserve">: </w:t>
      </w:r>
      <w:r w:rsidR="003507B2" w:rsidRPr="003507B2">
        <w:rPr>
          <w:rFonts w:ascii="Arial" w:eastAsia="等线" w:hAnsi="Arial" w:cs="Arial"/>
          <w:b/>
          <w:bCs/>
          <w:sz w:val="20"/>
          <w:szCs w:val="20"/>
        </w:rPr>
        <w:t>RAN2 to confirm that SSB adaptation has no impact on RLM and BFD/BFR</w:t>
      </w:r>
      <w:r w:rsidRPr="000F60E7">
        <w:rPr>
          <w:rFonts w:ascii="Arial" w:eastAsia="等线" w:hAnsi="Arial" w:cs="Arial" w:hint="eastAsia"/>
          <w:b/>
          <w:bCs/>
          <w:sz w:val="20"/>
          <w:szCs w:val="20"/>
          <w:lang w:val="en-GB"/>
        </w:rPr>
        <w:t>.</w:t>
      </w:r>
    </w:p>
    <w:p w14:paraId="7CEC1618" w14:textId="57E77846" w:rsidR="0093422F" w:rsidRPr="00E57947" w:rsidRDefault="0093422F" w:rsidP="001627F9">
      <w:pPr>
        <w:spacing w:before="50" w:afterLines="50" w:after="120"/>
        <w:rPr>
          <w:rFonts w:ascii="Arial" w:eastAsia="宋体" w:hAnsi="Arial" w:cs="Arial"/>
          <w:b/>
          <w:bCs/>
          <w:sz w:val="20"/>
          <w:szCs w:val="20"/>
        </w:rPr>
      </w:pPr>
      <w:r w:rsidRPr="2D1E17A4">
        <w:rPr>
          <w:rFonts w:ascii="Arial" w:eastAsia="等线" w:hAnsi="Arial" w:cs="Arial"/>
          <w:b/>
          <w:bCs/>
          <w:sz w:val="20"/>
          <w:szCs w:val="20"/>
        </w:rPr>
        <w:t xml:space="preserve">Proposal </w:t>
      </w:r>
      <w:r w:rsidR="00F73C29">
        <w:rPr>
          <w:rFonts w:ascii="Arial" w:eastAsia="等线" w:hAnsi="Arial" w:cs="Arial" w:hint="eastAsia"/>
          <w:b/>
          <w:bCs/>
          <w:sz w:val="20"/>
          <w:szCs w:val="20"/>
        </w:rPr>
        <w:t>2</w:t>
      </w:r>
      <w:r w:rsidRPr="2D1E17A4">
        <w:rPr>
          <w:rFonts w:ascii="Arial" w:eastAsia="等线" w:hAnsi="Arial" w:cs="Arial"/>
          <w:b/>
          <w:bCs/>
          <w:sz w:val="20"/>
          <w:szCs w:val="20"/>
        </w:rPr>
        <w:t xml:space="preserve">: </w:t>
      </w:r>
      <w:r w:rsidRPr="2D1E17A4">
        <w:rPr>
          <w:rFonts w:ascii="Arial" w:eastAsia="等线" w:hAnsi="Arial" w:cs="Arial"/>
          <w:b/>
          <w:bCs/>
          <w:sz w:val="20"/>
          <w:szCs w:val="20"/>
          <w:lang w:val="en-GB"/>
        </w:rPr>
        <w:t xml:space="preserve">Regarding </w:t>
      </w:r>
      <w:r w:rsidR="00BC63A9">
        <w:rPr>
          <w:rFonts w:ascii="Arial" w:eastAsia="等线" w:hAnsi="Arial" w:cs="Arial" w:hint="eastAsia"/>
          <w:b/>
          <w:bCs/>
          <w:sz w:val="20"/>
          <w:szCs w:val="20"/>
          <w:lang w:val="en-GB"/>
        </w:rPr>
        <w:t>RA type</w:t>
      </w:r>
      <w:r w:rsidR="00BC63A9" w:rsidRPr="00E57947">
        <w:rPr>
          <w:rFonts w:ascii="Arial" w:eastAsia="等线" w:hAnsi="Arial" w:cs="Arial"/>
          <w:b/>
          <w:bCs/>
          <w:sz w:val="20"/>
          <w:szCs w:val="20"/>
          <w:lang w:val="en-GB"/>
        </w:rPr>
        <w:t xml:space="preserve"> for PRACH adaptation</w:t>
      </w:r>
      <w:r w:rsidRPr="2D1E17A4">
        <w:rPr>
          <w:rFonts w:ascii="Arial" w:eastAsia="等线" w:hAnsi="Arial" w:cs="Arial"/>
          <w:b/>
          <w:bCs/>
          <w:sz w:val="20"/>
          <w:szCs w:val="20"/>
          <w:lang w:val="en-GB"/>
        </w:rPr>
        <w:t xml:space="preserve">, </w:t>
      </w:r>
      <w:r w:rsidRPr="2D1E17A4">
        <w:rPr>
          <w:rFonts w:ascii="Arial" w:eastAsia="宋体" w:hAnsi="Arial" w:cs="Arial"/>
          <w:b/>
          <w:bCs/>
          <w:sz w:val="20"/>
          <w:szCs w:val="20"/>
        </w:rPr>
        <w:t>support only 4-step RA in Rel-19.</w:t>
      </w:r>
    </w:p>
    <w:p w14:paraId="6A0F5062" w14:textId="3B3667D8" w:rsidR="00426192" w:rsidRDefault="00F73C29" w:rsidP="00426192">
      <w:pPr>
        <w:spacing w:afterLines="50" w:after="120"/>
        <w:rPr>
          <w:rFonts w:ascii="Arial" w:eastAsia="等线" w:hAnsi="Arial" w:cs="Arial"/>
          <w:b/>
          <w:bCs/>
          <w:i/>
          <w:iCs/>
          <w:sz w:val="20"/>
          <w:szCs w:val="20"/>
        </w:rPr>
      </w:pPr>
      <w:r w:rsidRPr="00BF4CD8">
        <w:rPr>
          <w:rFonts w:ascii="Arial" w:eastAsia="宋体" w:hAnsi="Arial" w:cs="Arial"/>
          <w:b/>
          <w:bCs/>
          <w:sz w:val="20"/>
          <w:szCs w:val="20"/>
        </w:rPr>
        <w:t>Proposal</w:t>
      </w:r>
      <w:r w:rsidRPr="45A6B623">
        <w:rPr>
          <w:rFonts w:ascii="Arial" w:eastAsia="宋体" w:hAnsi="Arial" w:cs="Arial"/>
          <w:b/>
          <w:bCs/>
          <w:sz w:val="20"/>
          <w:szCs w:val="20"/>
        </w:rPr>
        <w:t xml:space="preserve"> </w:t>
      </w:r>
      <w:r>
        <w:rPr>
          <w:rFonts w:ascii="Arial" w:eastAsia="宋体" w:hAnsi="Arial" w:cs="Arial" w:hint="eastAsia"/>
          <w:b/>
          <w:bCs/>
          <w:sz w:val="20"/>
          <w:szCs w:val="20"/>
        </w:rPr>
        <w:t>3</w:t>
      </w:r>
      <w:r w:rsidRPr="00BF4CD8">
        <w:rPr>
          <w:rFonts w:ascii="Arial" w:eastAsia="宋体" w:hAnsi="Arial" w:cs="Arial"/>
          <w:b/>
          <w:bCs/>
          <w:sz w:val="20"/>
          <w:szCs w:val="20"/>
        </w:rPr>
        <w:t xml:space="preserve">: </w:t>
      </w:r>
      <w:r w:rsidR="00C80B3C" w:rsidRPr="00145AB7">
        <w:rPr>
          <w:rFonts w:ascii="Arial" w:eastAsia="宋体" w:hAnsi="Arial" w:cs="Arial"/>
          <w:b/>
          <w:bCs/>
          <w:sz w:val="20"/>
          <w:szCs w:val="20"/>
        </w:rPr>
        <w:t xml:space="preserve">RAN2 to confirm </w:t>
      </w:r>
      <w:r w:rsidR="00355A37">
        <w:rPr>
          <w:rFonts w:ascii="Arial" w:eastAsia="宋体" w:hAnsi="Arial" w:cs="Arial" w:hint="eastAsia"/>
          <w:b/>
          <w:bCs/>
          <w:sz w:val="20"/>
          <w:szCs w:val="20"/>
        </w:rPr>
        <w:t xml:space="preserve">that </w:t>
      </w:r>
      <w:r w:rsidR="00C80B3C" w:rsidRPr="00145AB7">
        <w:rPr>
          <w:rFonts w:ascii="Arial" w:eastAsia="宋体" w:hAnsi="Arial" w:cs="Arial"/>
          <w:b/>
          <w:bCs/>
          <w:sz w:val="20"/>
          <w:szCs w:val="20"/>
        </w:rPr>
        <w:t>additional PRACH re</w:t>
      </w:r>
      <w:r w:rsidR="00C80B3C" w:rsidRPr="00661E7B">
        <w:rPr>
          <w:rFonts w:ascii="Arial" w:eastAsia="宋体" w:hAnsi="Arial" w:cs="Arial"/>
          <w:b/>
          <w:bCs/>
          <w:sz w:val="20"/>
          <w:szCs w:val="20"/>
        </w:rPr>
        <w:t>sources</w:t>
      </w:r>
      <w:r w:rsidR="00C80B3C">
        <w:rPr>
          <w:rFonts w:ascii="Arial" w:hAnsi="Arial" w:cs="Arial" w:hint="eastAsia"/>
          <w:b/>
          <w:bCs/>
          <w:sz w:val="20"/>
          <w:szCs w:val="20"/>
        </w:rPr>
        <w:t xml:space="preserve">, if configured and </w:t>
      </w:r>
      <w:r w:rsidR="00C80B3C" w:rsidRPr="00661E7B">
        <w:rPr>
          <w:rFonts w:ascii="Arial" w:hAnsi="Arial" w:cs="Arial" w:hint="eastAsia"/>
          <w:b/>
          <w:bCs/>
          <w:sz w:val="20"/>
          <w:szCs w:val="20"/>
        </w:rPr>
        <w:t>activated,</w:t>
      </w:r>
      <w:r w:rsidR="00C80B3C" w:rsidRPr="00661E7B">
        <w:rPr>
          <w:rFonts w:ascii="Arial" w:eastAsia="宋体" w:hAnsi="Arial" w:cs="Arial"/>
          <w:b/>
          <w:bCs/>
          <w:sz w:val="20"/>
          <w:szCs w:val="20"/>
        </w:rPr>
        <w:t xml:space="preserve"> should be in the same RA resource set</w:t>
      </w:r>
      <w:r w:rsidR="00C80B3C">
        <w:rPr>
          <w:rFonts w:ascii="Arial" w:hAnsi="Arial" w:cs="Arial" w:hint="eastAsia"/>
          <w:b/>
          <w:bCs/>
          <w:sz w:val="20"/>
          <w:szCs w:val="20"/>
        </w:rPr>
        <w:t xml:space="preserve"> </w:t>
      </w:r>
      <w:r w:rsidR="00C80B3C">
        <w:rPr>
          <w:rFonts w:ascii="Arial" w:eastAsia="等线" w:hAnsi="Arial" w:cs="Arial" w:hint="eastAsia"/>
          <w:b/>
          <w:bCs/>
          <w:sz w:val="20"/>
          <w:szCs w:val="20"/>
        </w:rPr>
        <w:t>with</w:t>
      </w:r>
      <w:r w:rsidR="00C80B3C">
        <w:rPr>
          <w:rFonts w:ascii="Arial" w:hAnsi="Arial" w:cs="Arial" w:hint="eastAsia"/>
          <w:b/>
          <w:bCs/>
          <w:sz w:val="20"/>
          <w:szCs w:val="20"/>
        </w:rPr>
        <w:t xml:space="preserve"> legacy PRACH resources</w:t>
      </w:r>
      <w:r w:rsidR="00C80B3C" w:rsidRPr="00661E7B">
        <w:rPr>
          <w:rFonts w:ascii="Arial" w:eastAsia="宋体" w:hAnsi="Arial" w:cs="Arial"/>
          <w:b/>
          <w:bCs/>
          <w:sz w:val="20"/>
          <w:szCs w:val="20"/>
        </w:rPr>
        <w:t>.</w:t>
      </w:r>
    </w:p>
    <w:p w14:paraId="07C6D184" w14:textId="6F62612B" w:rsidR="00426192" w:rsidRPr="00BF4CD8" w:rsidRDefault="00426192" w:rsidP="00426192">
      <w:pPr>
        <w:spacing w:afterLines="50" w:after="120"/>
        <w:rPr>
          <w:rFonts w:ascii="Arial" w:hAnsi="Arial" w:cs="Arial"/>
          <w:b/>
          <w:bCs/>
          <w:i/>
          <w:iCs/>
          <w:sz w:val="20"/>
          <w:szCs w:val="20"/>
        </w:rPr>
      </w:pPr>
      <w:r w:rsidRPr="00BF4CD8">
        <w:rPr>
          <w:rFonts w:ascii="Arial" w:hAnsi="Arial" w:cs="Arial" w:hint="eastAsia"/>
          <w:b/>
          <w:bCs/>
          <w:i/>
          <w:iCs/>
          <w:sz w:val="20"/>
          <w:szCs w:val="20"/>
        </w:rPr>
        <w:t xml:space="preserve">Observation 1. With separate </w:t>
      </w:r>
      <w:r w:rsidRPr="00BF4CD8">
        <w:rPr>
          <w:rFonts w:ascii="Arial" w:hAnsi="Arial" w:cs="Arial"/>
          <w:b/>
          <w:bCs/>
          <w:i/>
          <w:iCs/>
          <w:sz w:val="20"/>
          <w:szCs w:val="20"/>
        </w:rPr>
        <w:t>configuration</w:t>
      </w:r>
      <w:r w:rsidRPr="00BF4CD8">
        <w:rPr>
          <w:rFonts w:ascii="Arial" w:hAnsi="Arial" w:cs="Arial" w:hint="eastAsia"/>
          <w:b/>
          <w:bCs/>
          <w:i/>
          <w:iCs/>
          <w:sz w:val="20"/>
          <w:szCs w:val="20"/>
        </w:rPr>
        <w:t xml:space="preserve"> of </w:t>
      </w:r>
      <w:proofErr w:type="spellStart"/>
      <w:r w:rsidRPr="00E62700">
        <w:rPr>
          <w:rFonts w:ascii="Arial" w:hAnsi="Arial" w:cs="Arial"/>
          <w:b/>
          <w:bCs/>
          <w:i/>
          <w:iCs/>
          <w:sz w:val="20"/>
          <w:szCs w:val="20"/>
        </w:rPr>
        <w:t>ssb-perRACH-OccasionAndCB-PreamblesPerSSB</w:t>
      </w:r>
      <w:proofErr w:type="spellEnd"/>
      <w:r w:rsidRPr="00BF4CD8">
        <w:rPr>
          <w:rFonts w:ascii="Arial" w:hAnsi="Arial" w:cs="Arial" w:hint="eastAsia"/>
          <w:b/>
          <w:bCs/>
          <w:i/>
          <w:iCs/>
          <w:sz w:val="20"/>
          <w:szCs w:val="20"/>
        </w:rPr>
        <w:t xml:space="preserve">, it is possible that for the same selected SSB, the preambles assigned by </w:t>
      </w:r>
      <w:r w:rsidRPr="00BF4CD8">
        <w:rPr>
          <w:rFonts w:ascii="Arial" w:hAnsi="Arial" w:cs="Arial"/>
          <w:b/>
          <w:bCs/>
          <w:i/>
          <w:iCs/>
          <w:sz w:val="20"/>
          <w:szCs w:val="20"/>
        </w:rPr>
        <w:t>additional</w:t>
      </w:r>
      <w:r w:rsidRPr="00BF4CD8">
        <w:rPr>
          <w:rFonts w:ascii="Arial" w:hAnsi="Arial" w:cs="Arial" w:hint="eastAsia"/>
          <w:b/>
          <w:bCs/>
          <w:i/>
          <w:iCs/>
          <w:sz w:val="20"/>
          <w:szCs w:val="20"/>
        </w:rPr>
        <w:t xml:space="preserve"> PRACH resource configuration differ from </w:t>
      </w:r>
      <w:r w:rsidR="00B51CBA">
        <w:rPr>
          <w:rFonts w:ascii="Arial" w:eastAsia="等线" w:hAnsi="Arial" w:cs="Arial" w:hint="eastAsia"/>
          <w:b/>
          <w:bCs/>
          <w:i/>
          <w:iCs/>
          <w:sz w:val="20"/>
          <w:szCs w:val="20"/>
        </w:rPr>
        <w:t>those</w:t>
      </w:r>
      <w:r w:rsidR="00B51CBA" w:rsidRPr="00BF4CD8">
        <w:rPr>
          <w:rFonts w:ascii="Arial" w:hAnsi="Arial" w:cs="Arial" w:hint="eastAsia"/>
          <w:b/>
          <w:bCs/>
          <w:i/>
          <w:iCs/>
          <w:sz w:val="20"/>
          <w:szCs w:val="20"/>
        </w:rPr>
        <w:t xml:space="preserve"> </w:t>
      </w:r>
      <w:r w:rsidRPr="00BF4CD8">
        <w:rPr>
          <w:rFonts w:ascii="Arial" w:hAnsi="Arial" w:cs="Arial" w:hint="eastAsia"/>
          <w:b/>
          <w:bCs/>
          <w:i/>
          <w:iCs/>
          <w:sz w:val="20"/>
          <w:szCs w:val="20"/>
        </w:rPr>
        <w:t xml:space="preserve">assigned by legacy PRACH resource </w:t>
      </w:r>
      <w:r w:rsidRPr="00BF4CD8">
        <w:rPr>
          <w:rFonts w:ascii="Arial" w:hAnsi="Arial" w:cs="Arial"/>
          <w:b/>
          <w:bCs/>
          <w:i/>
          <w:iCs/>
          <w:sz w:val="20"/>
          <w:szCs w:val="20"/>
        </w:rPr>
        <w:t>configuration</w:t>
      </w:r>
      <w:r w:rsidRPr="00BF4CD8">
        <w:rPr>
          <w:rFonts w:ascii="Arial" w:hAnsi="Arial" w:cs="Arial" w:hint="eastAsia"/>
          <w:b/>
          <w:bCs/>
          <w:i/>
          <w:iCs/>
          <w:sz w:val="20"/>
          <w:szCs w:val="20"/>
        </w:rPr>
        <w:t>.</w:t>
      </w:r>
    </w:p>
    <w:p w14:paraId="74C11B0C" w14:textId="77777777" w:rsidR="00426192" w:rsidRPr="00B16123" w:rsidRDefault="00426192" w:rsidP="00426192">
      <w:pPr>
        <w:spacing w:afterLines="50" w:after="120"/>
        <w:rPr>
          <w:rFonts w:ascii="Arial" w:eastAsia="等线" w:hAnsi="Arial" w:cs="Arial"/>
          <w:b/>
          <w:bCs/>
          <w:sz w:val="20"/>
          <w:szCs w:val="20"/>
        </w:rPr>
      </w:pPr>
      <w:r w:rsidRPr="00B16123">
        <w:rPr>
          <w:rFonts w:ascii="Arial" w:eastAsia="宋体" w:hAnsi="Arial" w:cs="Arial"/>
          <w:b/>
          <w:bCs/>
          <w:sz w:val="20"/>
          <w:szCs w:val="20"/>
        </w:rPr>
        <w:t>Proposal</w:t>
      </w:r>
      <w:r w:rsidRPr="45A6B623">
        <w:rPr>
          <w:rFonts w:ascii="Arial" w:eastAsia="宋体" w:hAnsi="Arial" w:cs="Arial"/>
          <w:b/>
          <w:bCs/>
          <w:sz w:val="20"/>
          <w:szCs w:val="20"/>
        </w:rPr>
        <w:t xml:space="preserve"> </w:t>
      </w:r>
      <w:r>
        <w:rPr>
          <w:rFonts w:ascii="Arial" w:hAnsi="Arial" w:cs="Arial" w:hint="eastAsia"/>
          <w:b/>
          <w:bCs/>
          <w:sz w:val="20"/>
          <w:szCs w:val="20"/>
        </w:rPr>
        <w:t>4</w:t>
      </w:r>
      <w:r w:rsidRPr="00B16123">
        <w:rPr>
          <w:rFonts w:ascii="Arial" w:eastAsia="宋体" w:hAnsi="Arial" w:cs="Arial"/>
          <w:b/>
          <w:bCs/>
          <w:sz w:val="20"/>
          <w:szCs w:val="20"/>
        </w:rPr>
        <w:t xml:space="preserve">: RAN2 to </w:t>
      </w:r>
      <w:r>
        <w:rPr>
          <w:rFonts w:ascii="Arial" w:hAnsi="Arial" w:cs="Arial" w:hint="eastAsia"/>
          <w:b/>
          <w:bCs/>
          <w:sz w:val="20"/>
          <w:szCs w:val="20"/>
        </w:rPr>
        <w:t xml:space="preserve">discuss how to handle the RA resource selection when there are </w:t>
      </w:r>
      <w:r>
        <w:rPr>
          <w:rFonts w:ascii="Arial" w:hAnsi="Arial" w:cs="Arial"/>
          <w:b/>
          <w:bCs/>
          <w:sz w:val="20"/>
          <w:szCs w:val="20"/>
        </w:rPr>
        <w:t>different</w:t>
      </w:r>
      <w:r>
        <w:rPr>
          <w:rFonts w:ascii="Arial" w:hAnsi="Arial" w:cs="Arial" w:hint="eastAsia"/>
          <w:b/>
          <w:bCs/>
          <w:sz w:val="20"/>
          <w:szCs w:val="20"/>
        </w:rPr>
        <w:t xml:space="preserve"> preamble assignments for additional PRACH resource </w:t>
      </w:r>
      <w:r>
        <w:rPr>
          <w:rFonts w:ascii="Arial" w:hAnsi="Arial" w:cs="Arial"/>
          <w:b/>
          <w:bCs/>
          <w:sz w:val="20"/>
          <w:szCs w:val="20"/>
        </w:rPr>
        <w:t>configuration</w:t>
      </w:r>
      <w:r>
        <w:rPr>
          <w:rFonts w:ascii="Arial" w:hAnsi="Arial" w:cs="Arial" w:hint="eastAsia"/>
          <w:b/>
          <w:bCs/>
          <w:sz w:val="20"/>
          <w:szCs w:val="20"/>
        </w:rPr>
        <w:t xml:space="preserve"> and legacy PRACH </w:t>
      </w:r>
      <w:r>
        <w:rPr>
          <w:rFonts w:ascii="Arial" w:hAnsi="Arial" w:cs="Arial"/>
          <w:b/>
          <w:bCs/>
          <w:sz w:val="20"/>
          <w:szCs w:val="20"/>
        </w:rPr>
        <w:t>resource</w:t>
      </w:r>
      <w:r>
        <w:rPr>
          <w:rFonts w:ascii="Arial" w:hAnsi="Arial" w:cs="Arial" w:hint="eastAsia"/>
          <w:b/>
          <w:bCs/>
          <w:sz w:val="20"/>
          <w:szCs w:val="20"/>
        </w:rPr>
        <w:t xml:space="preserve"> </w:t>
      </w:r>
      <w:r>
        <w:rPr>
          <w:rFonts w:ascii="Arial" w:hAnsi="Arial" w:cs="Arial"/>
          <w:b/>
          <w:bCs/>
          <w:sz w:val="20"/>
          <w:szCs w:val="20"/>
        </w:rPr>
        <w:t>configuration</w:t>
      </w:r>
      <w:r w:rsidRPr="00B16123">
        <w:rPr>
          <w:rFonts w:ascii="Arial" w:eastAsia="宋体" w:hAnsi="Arial" w:cs="Arial"/>
          <w:b/>
          <w:bCs/>
          <w:sz w:val="20"/>
          <w:szCs w:val="20"/>
        </w:rPr>
        <w:t>.</w:t>
      </w:r>
    </w:p>
    <w:p w14:paraId="1CD8099F" w14:textId="7E7EF9A8" w:rsidR="005579EC" w:rsidRPr="004E6FC3" w:rsidRDefault="00D866D6" w:rsidP="000A1E24">
      <w:pPr>
        <w:spacing w:afterLines="50" w:after="120"/>
        <w:rPr>
          <w:rFonts w:ascii="Arial" w:eastAsia="等线" w:hAnsi="Arial" w:cs="Arial"/>
          <w:b/>
          <w:bCs/>
          <w:sz w:val="20"/>
          <w:szCs w:val="20"/>
        </w:rPr>
      </w:pPr>
      <w:r w:rsidRPr="00BF4CD8">
        <w:rPr>
          <w:rFonts w:ascii="Arial" w:eastAsia="等线" w:hAnsi="Arial" w:cs="Arial"/>
          <w:b/>
          <w:bCs/>
          <w:sz w:val="20"/>
          <w:szCs w:val="20"/>
        </w:rPr>
        <w:t xml:space="preserve">Proposal </w:t>
      </w:r>
      <w:r w:rsidR="00426192">
        <w:rPr>
          <w:rFonts w:ascii="Arial" w:eastAsia="等线" w:hAnsi="Arial" w:cs="Arial" w:hint="eastAsia"/>
          <w:b/>
          <w:bCs/>
          <w:sz w:val="20"/>
          <w:szCs w:val="20"/>
        </w:rPr>
        <w:t>5</w:t>
      </w:r>
      <w:r w:rsidRPr="00BF4CD8">
        <w:rPr>
          <w:rFonts w:ascii="Arial" w:eastAsia="等线" w:hAnsi="Arial" w:cs="Arial"/>
          <w:b/>
          <w:bCs/>
          <w:sz w:val="20"/>
          <w:szCs w:val="20"/>
        </w:rPr>
        <w:t xml:space="preserve">: In </w:t>
      </w:r>
      <w:r w:rsidR="005B0EAA">
        <w:rPr>
          <w:rFonts w:ascii="Arial" w:eastAsia="等线" w:hAnsi="Arial" w:cs="Arial" w:hint="eastAsia"/>
          <w:b/>
          <w:bCs/>
          <w:sz w:val="20"/>
          <w:szCs w:val="20"/>
        </w:rPr>
        <w:t xml:space="preserve">the </w:t>
      </w:r>
      <w:r w:rsidRPr="00BF4CD8">
        <w:rPr>
          <w:rFonts w:ascii="Arial" w:eastAsia="等线" w:hAnsi="Arial" w:cs="Arial"/>
          <w:b/>
          <w:bCs/>
          <w:sz w:val="20"/>
          <w:szCs w:val="20"/>
        </w:rPr>
        <w:t xml:space="preserve">RA procedure, the UE should </w:t>
      </w:r>
      <w:r>
        <w:rPr>
          <w:rFonts w:ascii="Arial" w:eastAsia="等线" w:hAnsi="Arial" w:cs="Arial" w:hint="eastAsia"/>
          <w:b/>
          <w:bCs/>
          <w:sz w:val="20"/>
          <w:szCs w:val="20"/>
        </w:rPr>
        <w:t>verify</w:t>
      </w:r>
      <w:r w:rsidRPr="00BF4CD8">
        <w:rPr>
          <w:rFonts w:ascii="Arial" w:eastAsia="等线" w:hAnsi="Arial" w:cs="Arial"/>
          <w:b/>
          <w:bCs/>
          <w:sz w:val="20"/>
          <w:szCs w:val="20"/>
        </w:rPr>
        <w:t xml:space="preserve"> the availability of the additional PRACH resource</w:t>
      </w:r>
      <w:r w:rsidR="00245805">
        <w:rPr>
          <w:rFonts w:ascii="Arial" w:eastAsia="等线" w:hAnsi="Arial" w:cs="Arial" w:hint="eastAsia"/>
          <w:b/>
          <w:bCs/>
          <w:sz w:val="20"/>
          <w:szCs w:val="20"/>
        </w:rPr>
        <w:t>s</w:t>
      </w:r>
      <w:r w:rsidRPr="00BF4CD8">
        <w:rPr>
          <w:rFonts w:ascii="Arial" w:eastAsia="等线" w:hAnsi="Arial" w:cs="Arial"/>
          <w:b/>
          <w:bCs/>
          <w:sz w:val="20"/>
          <w:szCs w:val="20"/>
        </w:rPr>
        <w:t xml:space="preserve"> </w:t>
      </w:r>
      <w:r>
        <w:rPr>
          <w:rFonts w:ascii="Arial" w:eastAsia="等线" w:hAnsi="Arial" w:cs="Arial" w:hint="eastAsia"/>
          <w:b/>
          <w:bCs/>
          <w:sz w:val="20"/>
          <w:szCs w:val="20"/>
        </w:rPr>
        <w:t xml:space="preserve">at the </w:t>
      </w:r>
      <w:r>
        <w:rPr>
          <w:rFonts w:ascii="Arial" w:eastAsia="等线" w:hAnsi="Arial" w:cs="Arial"/>
          <w:b/>
          <w:bCs/>
          <w:sz w:val="20"/>
          <w:szCs w:val="20"/>
        </w:rPr>
        <w:t>beginning</w:t>
      </w:r>
      <w:r>
        <w:rPr>
          <w:rFonts w:ascii="Arial" w:eastAsia="等线" w:hAnsi="Arial" w:cs="Arial" w:hint="eastAsia"/>
          <w:b/>
          <w:bCs/>
          <w:sz w:val="20"/>
          <w:szCs w:val="20"/>
        </w:rPr>
        <w:t xml:space="preserve"> of RA resource selection</w:t>
      </w:r>
      <w:r w:rsidRPr="00BF4CD8">
        <w:rPr>
          <w:rFonts w:ascii="Arial" w:eastAsia="等线" w:hAnsi="Arial" w:cs="Arial"/>
          <w:b/>
          <w:bCs/>
          <w:sz w:val="20"/>
          <w:szCs w:val="20"/>
        </w:rPr>
        <w:t>.</w:t>
      </w:r>
    </w:p>
    <w:p w14:paraId="472058B1" w14:textId="77777777" w:rsidR="00DB3D27" w:rsidRPr="00554D2F" w:rsidRDefault="00DB3D27" w:rsidP="004D503C">
      <w:pPr>
        <w:pStyle w:val="1"/>
        <w:spacing w:beforeLines="100" w:afterLines="50" w:after="120"/>
        <w:jc w:val="both"/>
        <w:rPr>
          <w:rFonts w:cs="Arial"/>
          <w:lang w:eastAsia="zh-CN"/>
        </w:rPr>
      </w:pPr>
      <w:r w:rsidRPr="00554D2F">
        <w:rPr>
          <w:rFonts w:cs="Arial"/>
        </w:rPr>
        <w:t>References</w:t>
      </w:r>
    </w:p>
    <w:p w14:paraId="1E24F530" w14:textId="76C4336E" w:rsidR="002069B4" w:rsidRPr="000872B5" w:rsidRDefault="004A0560" w:rsidP="001627F9">
      <w:pPr>
        <w:numPr>
          <w:ilvl w:val="0"/>
          <w:numId w:val="6"/>
        </w:numPr>
        <w:spacing w:afterLines="50" w:after="120"/>
        <w:ind w:left="426"/>
        <w:rPr>
          <w:rFonts w:ascii="Arial" w:eastAsia="宋体" w:hAnsi="Arial" w:cs="Arial"/>
          <w:sz w:val="20"/>
          <w:szCs w:val="21"/>
        </w:rPr>
      </w:pPr>
      <w:r w:rsidRPr="000872B5">
        <w:rPr>
          <w:rFonts w:ascii="Arial" w:eastAsia="宋体" w:hAnsi="Arial" w:cs="Arial"/>
          <w:sz w:val="20"/>
          <w:szCs w:val="21"/>
        </w:rPr>
        <w:t>RP-242354</w:t>
      </w:r>
      <w:r w:rsidR="005C6C0D" w:rsidRPr="000872B5">
        <w:rPr>
          <w:rFonts w:ascii="Arial" w:eastAsia="宋体" w:hAnsi="Arial" w:cs="Arial" w:hint="eastAsia"/>
          <w:sz w:val="20"/>
          <w:szCs w:val="21"/>
        </w:rPr>
        <w:t xml:space="preserve">, </w:t>
      </w:r>
      <w:r w:rsidRPr="000872B5">
        <w:rPr>
          <w:rFonts w:ascii="Arial" w:eastAsia="宋体" w:hAnsi="Arial" w:cs="Arial"/>
          <w:sz w:val="20"/>
          <w:szCs w:val="21"/>
        </w:rPr>
        <w:t>Revised WID: Enhancements of network energy savings for NR</w:t>
      </w:r>
      <w:r w:rsidR="005C6C0D" w:rsidRPr="000872B5">
        <w:rPr>
          <w:rFonts w:ascii="Arial" w:eastAsia="宋体" w:hAnsi="Arial" w:cs="Arial" w:hint="eastAsia"/>
          <w:sz w:val="20"/>
          <w:szCs w:val="21"/>
        </w:rPr>
        <w:t>,</w:t>
      </w:r>
      <w:r w:rsidR="005C6C0D" w:rsidRPr="000872B5">
        <w:rPr>
          <w:sz w:val="20"/>
          <w:szCs w:val="21"/>
        </w:rPr>
        <w:t xml:space="preserve"> </w:t>
      </w:r>
      <w:r w:rsidR="005C6C0D" w:rsidRPr="000872B5">
        <w:rPr>
          <w:rFonts w:ascii="Arial" w:eastAsia="宋体" w:hAnsi="Arial" w:cs="Arial"/>
          <w:sz w:val="20"/>
          <w:szCs w:val="21"/>
        </w:rPr>
        <w:t>Ericsson</w:t>
      </w:r>
      <w:r w:rsidR="005C6C0D" w:rsidRPr="000872B5">
        <w:rPr>
          <w:rFonts w:ascii="Arial" w:eastAsia="宋体" w:hAnsi="Arial" w:cs="Arial" w:hint="eastAsia"/>
          <w:sz w:val="20"/>
          <w:szCs w:val="21"/>
        </w:rPr>
        <w:t>, RAN#10</w:t>
      </w:r>
      <w:r w:rsidRPr="000872B5">
        <w:rPr>
          <w:rFonts w:ascii="Arial" w:eastAsia="宋体" w:hAnsi="Arial" w:cs="Arial" w:hint="eastAsia"/>
          <w:sz w:val="20"/>
          <w:szCs w:val="21"/>
        </w:rPr>
        <w:t>5</w:t>
      </w:r>
      <w:r w:rsidR="005C6C0D" w:rsidRPr="000872B5">
        <w:rPr>
          <w:rFonts w:ascii="Arial" w:eastAsia="宋体" w:hAnsi="Arial" w:cs="Arial" w:hint="eastAsia"/>
          <w:sz w:val="20"/>
          <w:szCs w:val="21"/>
        </w:rPr>
        <w:t xml:space="preserve"> meeting.  </w:t>
      </w:r>
    </w:p>
    <w:p w14:paraId="345500FA" w14:textId="180B47C0" w:rsidR="00024693" w:rsidRPr="000872B5" w:rsidRDefault="00212AE6" w:rsidP="001627F9">
      <w:pPr>
        <w:numPr>
          <w:ilvl w:val="0"/>
          <w:numId w:val="6"/>
        </w:numPr>
        <w:spacing w:afterLines="50" w:after="120"/>
        <w:ind w:left="426"/>
        <w:rPr>
          <w:rFonts w:ascii="Arial" w:eastAsia="宋体" w:hAnsi="Arial" w:cs="Arial"/>
          <w:sz w:val="20"/>
          <w:szCs w:val="21"/>
        </w:rPr>
      </w:pPr>
      <w:r w:rsidRPr="1F93CB6B">
        <w:rPr>
          <w:rFonts w:ascii="Arial" w:eastAsia="宋体" w:hAnsi="Arial" w:cs="Arial"/>
          <w:sz w:val="20"/>
          <w:szCs w:val="20"/>
        </w:rPr>
        <w:t>RAN2#12</w:t>
      </w:r>
      <w:r>
        <w:rPr>
          <w:rFonts w:ascii="Arial" w:eastAsia="宋体" w:hAnsi="Arial" w:cs="Arial" w:hint="eastAsia"/>
          <w:sz w:val="20"/>
          <w:szCs w:val="20"/>
        </w:rPr>
        <w:t>9b</w:t>
      </w:r>
      <w:r w:rsidR="004701A6">
        <w:rPr>
          <w:rFonts w:ascii="Arial" w:eastAsia="宋体" w:hAnsi="Arial" w:cs="Arial" w:hint="eastAsia"/>
          <w:sz w:val="20"/>
          <w:szCs w:val="20"/>
        </w:rPr>
        <w:t>is</w:t>
      </w:r>
      <w:r w:rsidRPr="1F93CB6B">
        <w:rPr>
          <w:rFonts w:ascii="Arial" w:eastAsia="宋体" w:hAnsi="Arial" w:cs="Arial"/>
          <w:sz w:val="20"/>
          <w:szCs w:val="20"/>
        </w:rPr>
        <w:t xml:space="preserve"> NES session chair's note</w:t>
      </w:r>
    </w:p>
    <w:p w14:paraId="6F3C1797" w14:textId="637D1F20" w:rsidR="001B0585" w:rsidRPr="00606465" w:rsidRDefault="00DC21B9" w:rsidP="001627F9">
      <w:pPr>
        <w:numPr>
          <w:ilvl w:val="0"/>
          <w:numId w:val="6"/>
        </w:numPr>
        <w:spacing w:afterLines="50" w:after="120"/>
        <w:ind w:left="426"/>
        <w:rPr>
          <w:rFonts w:ascii="Arial" w:eastAsia="宋体" w:hAnsi="Arial" w:cs="Arial"/>
          <w:sz w:val="20"/>
          <w:szCs w:val="20"/>
        </w:rPr>
      </w:pPr>
      <w:r w:rsidRPr="1F93CB6B">
        <w:rPr>
          <w:rFonts w:ascii="Arial" w:eastAsia="宋体" w:hAnsi="Arial" w:cs="Arial"/>
          <w:sz w:val="20"/>
          <w:szCs w:val="20"/>
        </w:rPr>
        <w:t>RAN2#12</w:t>
      </w:r>
      <w:r w:rsidR="00606465">
        <w:rPr>
          <w:rFonts w:ascii="Arial" w:eastAsia="宋体" w:hAnsi="Arial" w:cs="Arial" w:hint="eastAsia"/>
          <w:sz w:val="20"/>
          <w:szCs w:val="20"/>
        </w:rPr>
        <w:t>9</w:t>
      </w:r>
      <w:r w:rsidRPr="1F93CB6B">
        <w:rPr>
          <w:rFonts w:ascii="Arial" w:eastAsia="宋体" w:hAnsi="Arial" w:cs="Arial"/>
          <w:sz w:val="20"/>
          <w:szCs w:val="20"/>
        </w:rPr>
        <w:t xml:space="preserve"> </w:t>
      </w:r>
      <w:r w:rsidR="4C8432A3" w:rsidRPr="1F93CB6B">
        <w:rPr>
          <w:rFonts w:ascii="Arial" w:eastAsia="宋体" w:hAnsi="Arial" w:cs="Arial"/>
          <w:sz w:val="20"/>
          <w:szCs w:val="20"/>
        </w:rPr>
        <w:t xml:space="preserve">NES </w:t>
      </w:r>
      <w:r w:rsidR="737A8ACF" w:rsidRPr="1F93CB6B">
        <w:rPr>
          <w:rFonts w:ascii="Arial" w:eastAsia="宋体" w:hAnsi="Arial" w:cs="Arial"/>
          <w:sz w:val="20"/>
          <w:szCs w:val="20"/>
        </w:rPr>
        <w:t xml:space="preserve">session </w:t>
      </w:r>
      <w:r w:rsidRPr="1F93CB6B">
        <w:rPr>
          <w:rFonts w:ascii="Arial" w:eastAsia="宋体" w:hAnsi="Arial" w:cs="Arial"/>
          <w:sz w:val="20"/>
          <w:szCs w:val="20"/>
        </w:rPr>
        <w:t>chair's note</w:t>
      </w:r>
    </w:p>
    <w:sectPr w:rsidR="001B0585" w:rsidRPr="00606465" w:rsidSect="00B768F6">
      <w:headerReference w:type="default" r:id="rId13"/>
      <w:footerReference w:type="default" r:id="rId14"/>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016A6" w14:textId="77777777" w:rsidR="00682337" w:rsidRDefault="00682337">
      <w:r>
        <w:separator/>
      </w:r>
    </w:p>
  </w:endnote>
  <w:endnote w:type="continuationSeparator" w:id="0">
    <w:p w14:paraId="0F07936F" w14:textId="77777777" w:rsidR="00682337" w:rsidRDefault="00682337">
      <w:r>
        <w:continuationSeparator/>
      </w:r>
    </w:p>
  </w:endnote>
  <w:endnote w:type="continuationNotice" w:id="1">
    <w:p w14:paraId="6451CEF5" w14:textId="77777777" w:rsidR="00682337" w:rsidRDefault="00682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C009C" w14:textId="77777777" w:rsidR="00682337" w:rsidRDefault="00682337">
      <w:r>
        <w:separator/>
      </w:r>
    </w:p>
  </w:footnote>
  <w:footnote w:type="continuationSeparator" w:id="0">
    <w:p w14:paraId="7FE87FF9" w14:textId="77777777" w:rsidR="00682337" w:rsidRDefault="00682337">
      <w:r>
        <w:continuationSeparator/>
      </w:r>
    </w:p>
  </w:footnote>
  <w:footnote w:type="continuationNotice" w:id="1">
    <w:p w14:paraId="47377C2D" w14:textId="77777777" w:rsidR="00682337" w:rsidRDefault="00682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0C9E243" w14:paraId="741F52AC" w14:textId="77777777" w:rsidTr="00C9E243">
      <w:trPr>
        <w:trHeight w:val="300"/>
      </w:trPr>
      <w:tc>
        <w:tcPr>
          <w:tcW w:w="3245" w:type="dxa"/>
        </w:tcPr>
        <w:p w14:paraId="2E18E936" w14:textId="4F6AE42B" w:rsidR="00C9E243" w:rsidRDefault="00C9E243" w:rsidP="00C9E243">
          <w:pPr>
            <w:pStyle w:val="af"/>
            <w:ind w:left="-115"/>
          </w:pPr>
        </w:p>
      </w:tc>
      <w:tc>
        <w:tcPr>
          <w:tcW w:w="3245" w:type="dxa"/>
        </w:tcPr>
        <w:p w14:paraId="797339B7" w14:textId="3227C84E" w:rsidR="00C9E243" w:rsidRDefault="00C9E243" w:rsidP="00C9E243">
          <w:pPr>
            <w:pStyle w:val="af"/>
            <w:jc w:val="center"/>
          </w:pPr>
        </w:p>
      </w:tc>
      <w:tc>
        <w:tcPr>
          <w:tcW w:w="3245" w:type="dxa"/>
        </w:tcPr>
        <w:p w14:paraId="51928D75" w14:textId="45B0CF9C" w:rsidR="00C9E243" w:rsidRDefault="00C9E243" w:rsidP="00C9E243">
          <w:pPr>
            <w:pStyle w:val="af"/>
            <w:ind w:right="-115"/>
            <w:jc w:val="right"/>
          </w:pPr>
        </w:p>
      </w:tc>
    </w:tr>
  </w:tbl>
  <w:p w14:paraId="01CBBCDF" w14:textId="43FD28BA" w:rsidR="00C9E243" w:rsidRPr="007D0A5E" w:rsidRDefault="00C9E243" w:rsidP="00C9E243">
    <w:pPr>
      <w:pStyle w:val="af"/>
      <w:rPr>
        <w:rFonts w:eastAsia="等线"/>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2"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6"/>
  </w:num>
  <w:num w:numId="2" w16cid:durableId="1018697295">
    <w:abstractNumId w:val="13"/>
  </w:num>
  <w:num w:numId="3" w16cid:durableId="1353993622">
    <w:abstractNumId w:val="16"/>
  </w:num>
  <w:num w:numId="4" w16cid:durableId="141774286">
    <w:abstractNumId w:val="30"/>
  </w:num>
  <w:num w:numId="5" w16cid:durableId="489299325">
    <w:abstractNumId w:val="35"/>
  </w:num>
  <w:num w:numId="6" w16cid:durableId="1126777187">
    <w:abstractNumId w:val="14"/>
  </w:num>
  <w:num w:numId="7" w16cid:durableId="1334840300">
    <w:abstractNumId w:val="8"/>
  </w:num>
  <w:num w:numId="8" w16cid:durableId="1941570879">
    <w:abstractNumId w:val="1"/>
  </w:num>
  <w:num w:numId="9" w16cid:durableId="753551057">
    <w:abstractNumId w:val="15"/>
  </w:num>
  <w:num w:numId="10" w16cid:durableId="1188442994">
    <w:abstractNumId w:val="18"/>
  </w:num>
  <w:num w:numId="11" w16cid:durableId="679623553">
    <w:abstractNumId w:val="33"/>
  </w:num>
  <w:num w:numId="12" w16cid:durableId="152263208">
    <w:abstractNumId w:val="32"/>
  </w:num>
  <w:num w:numId="13" w16cid:durableId="223563990">
    <w:abstractNumId w:val="20"/>
  </w:num>
  <w:num w:numId="14" w16cid:durableId="1168400025">
    <w:abstractNumId w:val="31"/>
  </w:num>
  <w:num w:numId="15" w16cid:durableId="416823733">
    <w:abstractNumId w:val="27"/>
  </w:num>
  <w:num w:numId="16" w16cid:durableId="180247289">
    <w:abstractNumId w:val="12"/>
  </w:num>
  <w:num w:numId="17" w16cid:durableId="429787109">
    <w:abstractNumId w:val="34"/>
  </w:num>
  <w:num w:numId="18" w16cid:durableId="344597192">
    <w:abstractNumId w:val="26"/>
  </w:num>
  <w:num w:numId="19" w16cid:durableId="1145314604">
    <w:abstractNumId w:val="24"/>
  </w:num>
  <w:num w:numId="20" w16cid:durableId="1449423565">
    <w:abstractNumId w:val="7"/>
  </w:num>
  <w:num w:numId="21" w16cid:durableId="596787031">
    <w:abstractNumId w:val="28"/>
  </w:num>
  <w:num w:numId="22" w16cid:durableId="794103787">
    <w:abstractNumId w:val="29"/>
  </w:num>
  <w:num w:numId="23" w16cid:durableId="1125931976">
    <w:abstractNumId w:val="25"/>
  </w:num>
  <w:num w:numId="24" w16cid:durableId="589386759">
    <w:abstractNumId w:val="10"/>
  </w:num>
  <w:num w:numId="25" w16cid:durableId="609364120">
    <w:abstractNumId w:val="17"/>
  </w:num>
  <w:num w:numId="26" w16cid:durableId="2112702123">
    <w:abstractNumId w:val="3"/>
  </w:num>
  <w:num w:numId="27" w16cid:durableId="1288046003">
    <w:abstractNumId w:val="2"/>
  </w:num>
  <w:num w:numId="28" w16cid:durableId="152262345">
    <w:abstractNumId w:val="9"/>
  </w:num>
  <w:num w:numId="29" w16cid:durableId="1620338635">
    <w:abstractNumId w:val="5"/>
  </w:num>
  <w:num w:numId="30" w16cid:durableId="58988418">
    <w:abstractNumId w:val="6"/>
  </w:num>
  <w:num w:numId="31" w16cid:durableId="314188251">
    <w:abstractNumId w:val="4"/>
  </w:num>
  <w:num w:numId="32" w16cid:durableId="1579484484">
    <w:abstractNumId w:val="22"/>
  </w:num>
  <w:num w:numId="33" w16cid:durableId="1763984981">
    <w:abstractNumId w:val="11"/>
  </w:num>
  <w:num w:numId="34" w16cid:durableId="95829197">
    <w:abstractNumId w:val="23"/>
  </w:num>
  <w:num w:numId="35" w16cid:durableId="586840803">
    <w:abstractNumId w:val="21"/>
  </w:num>
  <w:num w:numId="36" w16cid:durableId="590045787">
    <w:abstractNumId w:val="19"/>
  </w:num>
  <w:num w:numId="37" w16cid:durableId="124014128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C2A"/>
    <w:rsid w:val="00031CC0"/>
    <w:rsid w:val="00031E3C"/>
    <w:rsid w:val="00032561"/>
    <w:rsid w:val="000326E2"/>
    <w:rsid w:val="00032C27"/>
    <w:rsid w:val="0003311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40278"/>
    <w:rsid w:val="000402AB"/>
    <w:rsid w:val="00040F52"/>
    <w:rsid w:val="00041AF5"/>
    <w:rsid w:val="00041F3F"/>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660"/>
    <w:rsid w:val="000607D6"/>
    <w:rsid w:val="0006098E"/>
    <w:rsid w:val="00060C50"/>
    <w:rsid w:val="000610CA"/>
    <w:rsid w:val="000619AF"/>
    <w:rsid w:val="00062143"/>
    <w:rsid w:val="0006244A"/>
    <w:rsid w:val="0006290E"/>
    <w:rsid w:val="00062AB6"/>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7AD"/>
    <w:rsid w:val="000969DF"/>
    <w:rsid w:val="00096CB5"/>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207"/>
    <w:rsid w:val="000B73D6"/>
    <w:rsid w:val="000B770A"/>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D85"/>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2320"/>
    <w:rsid w:val="001625A7"/>
    <w:rsid w:val="001627F9"/>
    <w:rsid w:val="00162C66"/>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623E"/>
    <w:rsid w:val="001F626C"/>
    <w:rsid w:val="001F634D"/>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6071"/>
    <w:rsid w:val="002763B3"/>
    <w:rsid w:val="0027699C"/>
    <w:rsid w:val="00276A44"/>
    <w:rsid w:val="00276B20"/>
    <w:rsid w:val="0027740E"/>
    <w:rsid w:val="00277B4F"/>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710D"/>
    <w:rsid w:val="002A74D9"/>
    <w:rsid w:val="002A76F0"/>
    <w:rsid w:val="002A7CEE"/>
    <w:rsid w:val="002B0062"/>
    <w:rsid w:val="002B055C"/>
    <w:rsid w:val="002B0AD0"/>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80C"/>
    <w:rsid w:val="0030299D"/>
    <w:rsid w:val="003029C0"/>
    <w:rsid w:val="00302A6F"/>
    <w:rsid w:val="00302FC2"/>
    <w:rsid w:val="0030302D"/>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B31"/>
    <w:rsid w:val="00423529"/>
    <w:rsid w:val="00423618"/>
    <w:rsid w:val="004239DF"/>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59C"/>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AC"/>
    <w:rsid w:val="005851D2"/>
    <w:rsid w:val="0058532E"/>
    <w:rsid w:val="005854C4"/>
    <w:rsid w:val="00585546"/>
    <w:rsid w:val="00585D01"/>
    <w:rsid w:val="00585FDD"/>
    <w:rsid w:val="00586072"/>
    <w:rsid w:val="00586477"/>
    <w:rsid w:val="005864FA"/>
    <w:rsid w:val="00586956"/>
    <w:rsid w:val="00586C79"/>
    <w:rsid w:val="00586F44"/>
    <w:rsid w:val="00587942"/>
    <w:rsid w:val="0059005E"/>
    <w:rsid w:val="00590164"/>
    <w:rsid w:val="005902F9"/>
    <w:rsid w:val="005903C0"/>
    <w:rsid w:val="005904C5"/>
    <w:rsid w:val="00590740"/>
    <w:rsid w:val="005908A6"/>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C12"/>
    <w:rsid w:val="005B6C6F"/>
    <w:rsid w:val="005B7309"/>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948"/>
    <w:rsid w:val="00601F97"/>
    <w:rsid w:val="006020A0"/>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BA4"/>
    <w:rsid w:val="00614F00"/>
    <w:rsid w:val="0061502F"/>
    <w:rsid w:val="0061557A"/>
    <w:rsid w:val="0061574F"/>
    <w:rsid w:val="006157B6"/>
    <w:rsid w:val="006157FE"/>
    <w:rsid w:val="0061580A"/>
    <w:rsid w:val="006159E4"/>
    <w:rsid w:val="00615A96"/>
    <w:rsid w:val="00616038"/>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FE"/>
    <w:rsid w:val="00653279"/>
    <w:rsid w:val="00653D59"/>
    <w:rsid w:val="00653F4B"/>
    <w:rsid w:val="00653F9A"/>
    <w:rsid w:val="006542CC"/>
    <w:rsid w:val="00654584"/>
    <w:rsid w:val="006549D2"/>
    <w:rsid w:val="00654D71"/>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90063"/>
    <w:rsid w:val="0069006B"/>
    <w:rsid w:val="0069019F"/>
    <w:rsid w:val="006901CA"/>
    <w:rsid w:val="00690288"/>
    <w:rsid w:val="0069049E"/>
    <w:rsid w:val="006904C0"/>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647"/>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CD2"/>
    <w:rsid w:val="006D50B3"/>
    <w:rsid w:val="006D54FF"/>
    <w:rsid w:val="006D59CD"/>
    <w:rsid w:val="006D5AD4"/>
    <w:rsid w:val="006D5E59"/>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737"/>
    <w:rsid w:val="00827794"/>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64E0"/>
    <w:rsid w:val="00836696"/>
    <w:rsid w:val="00836876"/>
    <w:rsid w:val="00836B47"/>
    <w:rsid w:val="00836C35"/>
    <w:rsid w:val="00836CB6"/>
    <w:rsid w:val="00836F36"/>
    <w:rsid w:val="00837381"/>
    <w:rsid w:val="008378FC"/>
    <w:rsid w:val="00837A4E"/>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31D9"/>
    <w:rsid w:val="00883486"/>
    <w:rsid w:val="008836A7"/>
    <w:rsid w:val="008838E2"/>
    <w:rsid w:val="0088390E"/>
    <w:rsid w:val="00883CED"/>
    <w:rsid w:val="00884CEA"/>
    <w:rsid w:val="00884CED"/>
    <w:rsid w:val="00884F8D"/>
    <w:rsid w:val="008854D8"/>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CBB"/>
    <w:rsid w:val="00892CCC"/>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F35"/>
    <w:rsid w:val="00AE308A"/>
    <w:rsid w:val="00AE323A"/>
    <w:rsid w:val="00AE3253"/>
    <w:rsid w:val="00AE32F2"/>
    <w:rsid w:val="00AE33CD"/>
    <w:rsid w:val="00AE35D2"/>
    <w:rsid w:val="00AE3809"/>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912"/>
    <w:rsid w:val="00B339D1"/>
    <w:rsid w:val="00B33D7B"/>
    <w:rsid w:val="00B33DBE"/>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7"/>
    <w:rsid w:val="00B5644B"/>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7D5"/>
    <w:rsid w:val="00B61C13"/>
    <w:rsid w:val="00B6280C"/>
    <w:rsid w:val="00B62B5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4B7"/>
    <w:rsid w:val="00BB04F2"/>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B0E"/>
    <w:rsid w:val="00BD0468"/>
    <w:rsid w:val="00BD04A5"/>
    <w:rsid w:val="00BD0533"/>
    <w:rsid w:val="00BD077F"/>
    <w:rsid w:val="00BD0888"/>
    <w:rsid w:val="00BD0DD5"/>
    <w:rsid w:val="00BD0DE2"/>
    <w:rsid w:val="00BD0EBE"/>
    <w:rsid w:val="00BD10F6"/>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7F1"/>
    <w:rsid w:val="00C43A53"/>
    <w:rsid w:val="00C43D1B"/>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834"/>
    <w:rsid w:val="00C520C5"/>
    <w:rsid w:val="00C525C7"/>
    <w:rsid w:val="00C52639"/>
    <w:rsid w:val="00C52856"/>
    <w:rsid w:val="00C52981"/>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B39"/>
    <w:rsid w:val="00EC3C7B"/>
    <w:rsid w:val="00EC3DF8"/>
    <w:rsid w:val="00EC3F40"/>
    <w:rsid w:val="00EC3FEB"/>
    <w:rsid w:val="00EC444E"/>
    <w:rsid w:val="00EC447E"/>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33D3"/>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31F4"/>
    <w:rsid w:val="00F4325A"/>
    <w:rsid w:val="00F432EC"/>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917"/>
    <w:rsid w:val="00F83B5C"/>
    <w:rsid w:val="00F840B0"/>
    <w:rsid w:val="00F843A4"/>
    <w:rsid w:val="00F844F2"/>
    <w:rsid w:val="00F8454F"/>
    <w:rsid w:val="00F847A1"/>
    <w:rsid w:val="00F849D9"/>
    <w:rsid w:val="00F84C9F"/>
    <w:rsid w:val="00F84E0B"/>
    <w:rsid w:val="00F850A0"/>
    <w:rsid w:val="00F850DE"/>
    <w:rsid w:val="00F85437"/>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CA"/>
    <w:rsid w:val="00FB2CF4"/>
    <w:rsid w:val="00FB2DB3"/>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5D14F5"/>
    <w:rsid w:val="016ABF0E"/>
    <w:rsid w:val="02498130"/>
    <w:rsid w:val="0262A5D7"/>
    <w:rsid w:val="02947D6F"/>
    <w:rsid w:val="02C3D53A"/>
    <w:rsid w:val="02C81106"/>
    <w:rsid w:val="03045862"/>
    <w:rsid w:val="03506D5F"/>
    <w:rsid w:val="03F5AB1D"/>
    <w:rsid w:val="042A9F7F"/>
    <w:rsid w:val="04C61313"/>
    <w:rsid w:val="04E15B2C"/>
    <w:rsid w:val="05A29E99"/>
    <w:rsid w:val="05FD46E2"/>
    <w:rsid w:val="06585914"/>
    <w:rsid w:val="06D09D27"/>
    <w:rsid w:val="06D23FAA"/>
    <w:rsid w:val="06DA6106"/>
    <w:rsid w:val="06FE5C05"/>
    <w:rsid w:val="07271FA2"/>
    <w:rsid w:val="0771AC56"/>
    <w:rsid w:val="0894875E"/>
    <w:rsid w:val="089A2C66"/>
    <w:rsid w:val="08BA40EF"/>
    <w:rsid w:val="09185B54"/>
    <w:rsid w:val="092849A1"/>
    <w:rsid w:val="0974EC1A"/>
    <w:rsid w:val="09B08E11"/>
    <w:rsid w:val="0A177781"/>
    <w:rsid w:val="0A31EF7D"/>
    <w:rsid w:val="0A5EC064"/>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C0E1FC"/>
    <w:rsid w:val="0FD0F4F1"/>
    <w:rsid w:val="1011CBA9"/>
    <w:rsid w:val="1060148B"/>
    <w:rsid w:val="108879DA"/>
    <w:rsid w:val="109190D2"/>
    <w:rsid w:val="11F4DDAD"/>
    <w:rsid w:val="121D1105"/>
    <w:rsid w:val="12390A21"/>
    <w:rsid w:val="12B903E7"/>
    <w:rsid w:val="1304A15C"/>
    <w:rsid w:val="1462C720"/>
    <w:rsid w:val="14EB4AA8"/>
    <w:rsid w:val="1573B477"/>
    <w:rsid w:val="1658ACB0"/>
    <w:rsid w:val="16649D38"/>
    <w:rsid w:val="16C53275"/>
    <w:rsid w:val="17A91931"/>
    <w:rsid w:val="17EAA743"/>
    <w:rsid w:val="1844A7D4"/>
    <w:rsid w:val="18C4074C"/>
    <w:rsid w:val="192CA821"/>
    <w:rsid w:val="19616D19"/>
    <w:rsid w:val="19625614"/>
    <w:rsid w:val="1976C06C"/>
    <w:rsid w:val="19BBCFA1"/>
    <w:rsid w:val="1A220D11"/>
    <w:rsid w:val="1A67C32C"/>
    <w:rsid w:val="1B53F5B8"/>
    <w:rsid w:val="1B86F99D"/>
    <w:rsid w:val="1BA3EA22"/>
    <w:rsid w:val="1C2538D1"/>
    <w:rsid w:val="1C359D6C"/>
    <w:rsid w:val="1C7E87B9"/>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7690704"/>
    <w:rsid w:val="27C8DC65"/>
    <w:rsid w:val="2888F072"/>
    <w:rsid w:val="288937C0"/>
    <w:rsid w:val="28BC3249"/>
    <w:rsid w:val="28CDE972"/>
    <w:rsid w:val="29050D5D"/>
    <w:rsid w:val="292E6ED8"/>
    <w:rsid w:val="29F04302"/>
    <w:rsid w:val="2A607B80"/>
    <w:rsid w:val="2ACC7E17"/>
    <w:rsid w:val="2AEE3B41"/>
    <w:rsid w:val="2BF4385B"/>
    <w:rsid w:val="2CFB53BB"/>
    <w:rsid w:val="2D1E17A4"/>
    <w:rsid w:val="2D50030E"/>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AB348A"/>
    <w:rsid w:val="32CD9DC4"/>
    <w:rsid w:val="32CDDD09"/>
    <w:rsid w:val="331E0605"/>
    <w:rsid w:val="3367A0CD"/>
    <w:rsid w:val="338C444D"/>
    <w:rsid w:val="33942DF6"/>
    <w:rsid w:val="33C57BD9"/>
    <w:rsid w:val="33D867AE"/>
    <w:rsid w:val="3454D29B"/>
    <w:rsid w:val="347B198E"/>
    <w:rsid w:val="3512147A"/>
    <w:rsid w:val="3590AA62"/>
    <w:rsid w:val="35C777B9"/>
    <w:rsid w:val="35F0EDBC"/>
    <w:rsid w:val="366D674D"/>
    <w:rsid w:val="376572F8"/>
    <w:rsid w:val="379CB825"/>
    <w:rsid w:val="37BF0813"/>
    <w:rsid w:val="37C010C7"/>
    <w:rsid w:val="3843D921"/>
    <w:rsid w:val="38472586"/>
    <w:rsid w:val="3869757D"/>
    <w:rsid w:val="386C7453"/>
    <w:rsid w:val="3883140A"/>
    <w:rsid w:val="39423B46"/>
    <w:rsid w:val="394A745E"/>
    <w:rsid w:val="39CEA1C4"/>
    <w:rsid w:val="3A4508F9"/>
    <w:rsid w:val="3A472746"/>
    <w:rsid w:val="3AD671F9"/>
    <w:rsid w:val="3B00B7AC"/>
    <w:rsid w:val="3B64447A"/>
    <w:rsid w:val="3C1A4BB4"/>
    <w:rsid w:val="3C403B5F"/>
    <w:rsid w:val="3C7722FA"/>
    <w:rsid w:val="3CBAF664"/>
    <w:rsid w:val="3D6CC9A8"/>
    <w:rsid w:val="3D856291"/>
    <w:rsid w:val="3DECE5F8"/>
    <w:rsid w:val="3E0BEFBB"/>
    <w:rsid w:val="3EA24A71"/>
    <w:rsid w:val="3EF4DD39"/>
    <w:rsid w:val="3F405541"/>
    <w:rsid w:val="3F5B1EDB"/>
    <w:rsid w:val="3FBDA1FB"/>
    <w:rsid w:val="3FDAECC6"/>
    <w:rsid w:val="3FE937A4"/>
    <w:rsid w:val="4090AD9A"/>
    <w:rsid w:val="40CB5A70"/>
    <w:rsid w:val="40D8290A"/>
    <w:rsid w:val="4118B0D4"/>
    <w:rsid w:val="41AD7A37"/>
    <w:rsid w:val="41D2438C"/>
    <w:rsid w:val="41D3F318"/>
    <w:rsid w:val="4255C64E"/>
    <w:rsid w:val="4282FA34"/>
    <w:rsid w:val="42F116B0"/>
    <w:rsid w:val="43127D45"/>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899D5AB"/>
    <w:rsid w:val="48F41BE7"/>
    <w:rsid w:val="4951FF00"/>
    <w:rsid w:val="4955C1B5"/>
    <w:rsid w:val="4976AA3F"/>
    <w:rsid w:val="4A2FE471"/>
    <w:rsid w:val="4A35BC1F"/>
    <w:rsid w:val="4A50C426"/>
    <w:rsid w:val="4A8A2154"/>
    <w:rsid w:val="4AC5CEC7"/>
    <w:rsid w:val="4B0E5C3D"/>
    <w:rsid w:val="4BF6FAFA"/>
    <w:rsid w:val="4C27B69C"/>
    <w:rsid w:val="4C4BAEA1"/>
    <w:rsid w:val="4C8432A3"/>
    <w:rsid w:val="4DCAC69A"/>
    <w:rsid w:val="4E1E047C"/>
    <w:rsid w:val="4E3BD3C7"/>
    <w:rsid w:val="4E5C2E20"/>
    <w:rsid w:val="4E6DC000"/>
    <w:rsid w:val="4ECEE0D3"/>
    <w:rsid w:val="4F74BF6F"/>
    <w:rsid w:val="4F9E50CB"/>
    <w:rsid w:val="4FE526A1"/>
    <w:rsid w:val="5053BD30"/>
    <w:rsid w:val="509E3DD4"/>
    <w:rsid w:val="521FA900"/>
    <w:rsid w:val="524A8F4B"/>
    <w:rsid w:val="52824677"/>
    <w:rsid w:val="52985DC3"/>
    <w:rsid w:val="529CA9B6"/>
    <w:rsid w:val="52B3A5AA"/>
    <w:rsid w:val="52C33A48"/>
    <w:rsid w:val="5428531F"/>
    <w:rsid w:val="54896B58"/>
    <w:rsid w:val="549F2B61"/>
    <w:rsid w:val="5508F02D"/>
    <w:rsid w:val="5538DAA4"/>
    <w:rsid w:val="55D9688A"/>
    <w:rsid w:val="56BCB0DE"/>
    <w:rsid w:val="56D242BA"/>
    <w:rsid w:val="56D53FE7"/>
    <w:rsid w:val="56E68593"/>
    <w:rsid w:val="570AA8DE"/>
    <w:rsid w:val="570D3F3F"/>
    <w:rsid w:val="58640F34"/>
    <w:rsid w:val="586CCECB"/>
    <w:rsid w:val="588DDCDB"/>
    <w:rsid w:val="58F7D3F7"/>
    <w:rsid w:val="5939DEC8"/>
    <w:rsid w:val="595253AD"/>
    <w:rsid w:val="5A6F0065"/>
    <w:rsid w:val="5AA1891A"/>
    <w:rsid w:val="5B0AF659"/>
    <w:rsid w:val="5B4FE285"/>
    <w:rsid w:val="5BDADD1B"/>
    <w:rsid w:val="5C01F083"/>
    <w:rsid w:val="5C8525CE"/>
    <w:rsid w:val="5CDF0646"/>
    <w:rsid w:val="5D43FE39"/>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792D37"/>
    <w:rsid w:val="60CBA0A6"/>
    <w:rsid w:val="61C0A5D7"/>
    <w:rsid w:val="61D338F5"/>
    <w:rsid w:val="63194C06"/>
    <w:rsid w:val="63A907E5"/>
    <w:rsid w:val="63DF171D"/>
    <w:rsid w:val="652BB4C7"/>
    <w:rsid w:val="65686172"/>
    <w:rsid w:val="65AACBAC"/>
    <w:rsid w:val="65B3D19E"/>
    <w:rsid w:val="66195967"/>
    <w:rsid w:val="66902CB6"/>
    <w:rsid w:val="66D7F27A"/>
    <w:rsid w:val="67280C19"/>
    <w:rsid w:val="677DAA49"/>
    <w:rsid w:val="6791077F"/>
    <w:rsid w:val="67945548"/>
    <w:rsid w:val="67A9F28E"/>
    <w:rsid w:val="67ACDDDD"/>
    <w:rsid w:val="68229AAF"/>
    <w:rsid w:val="6867CF53"/>
    <w:rsid w:val="68A7E345"/>
    <w:rsid w:val="69103818"/>
    <w:rsid w:val="69D388EF"/>
    <w:rsid w:val="6A4897C4"/>
    <w:rsid w:val="6A663DCF"/>
    <w:rsid w:val="6A8454E4"/>
    <w:rsid w:val="6AC6A603"/>
    <w:rsid w:val="6AC7D2C4"/>
    <w:rsid w:val="6B18DBB8"/>
    <w:rsid w:val="6B1C148C"/>
    <w:rsid w:val="6B67FF2B"/>
    <w:rsid w:val="6B86F174"/>
    <w:rsid w:val="6B881805"/>
    <w:rsid w:val="6BF25542"/>
    <w:rsid w:val="6C115D7E"/>
    <w:rsid w:val="6C11DE5E"/>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C238"/>
    <w:rsid w:val="752B92AA"/>
    <w:rsid w:val="75CBFFB9"/>
    <w:rsid w:val="765E5D6D"/>
    <w:rsid w:val="7691E664"/>
    <w:rsid w:val="7724EFBD"/>
    <w:rsid w:val="7736EC23"/>
    <w:rsid w:val="778A0CCA"/>
    <w:rsid w:val="779FF3BF"/>
    <w:rsid w:val="782DB6C5"/>
    <w:rsid w:val="78487D51"/>
    <w:rsid w:val="78712D75"/>
    <w:rsid w:val="7885EB77"/>
    <w:rsid w:val="788A8BC0"/>
    <w:rsid w:val="78CB9D11"/>
    <w:rsid w:val="78FFCD58"/>
    <w:rsid w:val="79284F6C"/>
    <w:rsid w:val="7928D550"/>
    <w:rsid w:val="7950D95A"/>
    <w:rsid w:val="79C71539"/>
    <w:rsid w:val="79CC5458"/>
    <w:rsid w:val="79D55176"/>
    <w:rsid w:val="79DA685B"/>
    <w:rsid w:val="79DD9736"/>
    <w:rsid w:val="79F18E77"/>
    <w:rsid w:val="7A2DA3B7"/>
    <w:rsid w:val="7AA19B7E"/>
    <w:rsid w:val="7AB309E4"/>
    <w:rsid w:val="7AC57B9F"/>
    <w:rsid w:val="7B2891E9"/>
    <w:rsid w:val="7B801E13"/>
    <w:rsid w:val="7BE886CF"/>
    <w:rsid w:val="7C25A23D"/>
    <w:rsid w:val="7C54D5F1"/>
    <w:rsid w:val="7D53C9A5"/>
    <w:rsid w:val="7DD77B12"/>
    <w:rsid w:val="7DFEE424"/>
    <w:rsid w:val="7ED3C8CE"/>
    <w:rsid w:val="7F64F644"/>
    <w:rsid w:val="7F8E75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00D7328-93CD-46C8-A021-B07349CD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A41D6"/>
    <w:pPr>
      <w:widowControl w:val="0"/>
      <w:spacing w:after="160" w:line="278" w:lineRule="auto"/>
    </w:pPr>
    <w:rPr>
      <w:rFonts w:asciiTheme="minorHAnsi" w:eastAsiaTheme="minorEastAsia" w:hAnsiTheme="minorHAnsi" w:cstheme="minorBidi"/>
      <w:kern w:val="2"/>
      <w:sz w:val="22"/>
      <w:szCs w:val="24"/>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4A41D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A41D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列出段落2"/>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lang w:val="x-none" w:eastAsia="x-none"/>
    </w:rPr>
  </w:style>
  <w:style w:type="paragraph" w:customStyle="1" w:styleId="Comments">
    <w:name w:val="Comments"/>
    <w:basedOn w:val="a1"/>
    <w:link w:val="CommentsChar"/>
    <w:qFormat/>
    <w:rsid w:val="00293020"/>
    <w:rPr>
      <w:rFonts w:ascii="Arial" w:eastAsia="MS Mincho" w:hAnsi="Arial"/>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widowControl/>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A9C9FE68-31C1-4C8D-B3C9-08A044B5E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1474</Words>
  <Characters>8403</Characters>
  <Application>Microsoft Office Word</Application>
  <DocSecurity>0</DocSecurity>
  <Lines>70</Lines>
  <Paragraphs>19</Paragraphs>
  <ScaleCrop>false</ScaleCrop>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Zhu, Jing/朱 静</cp:lastModifiedBy>
  <cp:revision>79</cp:revision>
  <dcterms:created xsi:type="dcterms:W3CDTF">2025-03-27T17:39:00Z</dcterms:created>
  <dcterms:modified xsi:type="dcterms:W3CDTF">2025-05-09T03:15:00Z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